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4681" w14:textId="5DF52E06" w:rsidR="001B3C46" w:rsidRPr="00F05B94" w:rsidRDefault="00E66568" w:rsidP="00F05B94">
      <w:pPr>
        <w:pStyle w:val="Standard"/>
        <w:jc w:val="both"/>
        <w:rPr>
          <w:rFonts w:ascii="Arial" w:hAnsi="Arial" w:cs="Arial"/>
        </w:rPr>
      </w:pPr>
      <w:r>
        <w:rPr>
          <w:noProof/>
        </w:rPr>
        <w:object w:dxaOrig="9124" w:dyaOrig="1261" w14:anchorId="21F38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81pt;height:63.15pt;visibility:visible;mso-width-percent:0;mso-height-percent:0;mso-wrap-distance-right:0;mso-width-percent:0;mso-height-percent:0" o:ole="">
            <v:imagedata r:id="rId6" o:title=""/>
          </v:shape>
          <o:OLEObject Type="Embed" ProgID="StaticMetafile" ShapeID="ole_rId2" DrawAspect="Content" ObjectID="_1767777659" r:id="rId7"/>
        </w:object>
      </w:r>
    </w:p>
    <w:p w14:paraId="3D7A8EEA" w14:textId="77777777" w:rsidR="001B3C46" w:rsidRPr="00F05B94" w:rsidRDefault="001B3C46" w:rsidP="00F05B94">
      <w:pPr>
        <w:pStyle w:val="Standard"/>
        <w:jc w:val="both"/>
        <w:rPr>
          <w:rFonts w:ascii="Arial" w:hAnsi="Arial" w:cs="Arial"/>
        </w:rPr>
      </w:pPr>
    </w:p>
    <w:p w14:paraId="21C98EDC" w14:textId="77777777" w:rsidR="001B3C46" w:rsidRPr="00F05B94" w:rsidRDefault="001B3C46" w:rsidP="00F05B94">
      <w:pPr>
        <w:pStyle w:val="Standard"/>
        <w:jc w:val="both"/>
        <w:rPr>
          <w:rFonts w:ascii="Arial" w:hAnsi="Arial" w:cs="Arial"/>
        </w:rPr>
      </w:pPr>
    </w:p>
    <w:p w14:paraId="4C7A5E52" w14:textId="77777777" w:rsidR="001B3C46" w:rsidRPr="00F05B94" w:rsidRDefault="001B3C46" w:rsidP="00F05B94">
      <w:pPr>
        <w:pStyle w:val="Standard"/>
        <w:jc w:val="both"/>
        <w:rPr>
          <w:rFonts w:ascii="Arial" w:hAnsi="Arial" w:cs="Arial"/>
        </w:rPr>
      </w:pPr>
    </w:p>
    <w:p w14:paraId="0D8145CF" w14:textId="77777777" w:rsidR="001B3C46" w:rsidRPr="00F05B94" w:rsidRDefault="001B3C46" w:rsidP="00F05B94">
      <w:pPr>
        <w:pStyle w:val="Standard"/>
        <w:jc w:val="both"/>
        <w:rPr>
          <w:rFonts w:ascii="Arial" w:hAnsi="Arial" w:cs="Arial"/>
        </w:rPr>
      </w:pPr>
    </w:p>
    <w:p w14:paraId="335FDDC2" w14:textId="3E6C7B2D" w:rsidR="001B3C46" w:rsidRPr="00F05B94" w:rsidRDefault="00000000" w:rsidP="00F05B94">
      <w:pPr>
        <w:pStyle w:val="Standard"/>
        <w:jc w:val="both"/>
        <w:rPr>
          <w:rFonts w:ascii="Arial" w:hAnsi="Arial" w:cs="Arial"/>
        </w:rPr>
      </w:pPr>
      <w:r w:rsidRPr="00F05B94">
        <w:rPr>
          <w:rFonts w:ascii="Arial" w:hAnsi="Arial" w:cs="Arial"/>
        </w:rPr>
        <w:t xml:space="preserve">Aux parlementaires de l'Assemblée </w:t>
      </w:r>
      <w:r w:rsidR="00255B2B" w:rsidRPr="00F05B94">
        <w:rPr>
          <w:rFonts w:ascii="Arial" w:hAnsi="Arial" w:cs="Arial"/>
        </w:rPr>
        <w:t>nationale</w:t>
      </w:r>
      <w:r w:rsidRPr="00F05B94">
        <w:rPr>
          <w:rFonts w:ascii="Arial" w:hAnsi="Arial" w:cs="Arial"/>
        </w:rPr>
        <w:t xml:space="preserve"> et du Sénat.</w:t>
      </w:r>
    </w:p>
    <w:p w14:paraId="7FCB20DB" w14:textId="77777777" w:rsidR="001B3C46" w:rsidRDefault="001B3C46" w:rsidP="00F05B94">
      <w:pPr>
        <w:pStyle w:val="Standard"/>
        <w:jc w:val="both"/>
        <w:rPr>
          <w:rFonts w:ascii="Arial" w:hAnsi="Arial" w:cs="Arial"/>
        </w:rPr>
      </w:pPr>
    </w:p>
    <w:p w14:paraId="576E2F63" w14:textId="77777777" w:rsidR="002A1B78" w:rsidRPr="00F05B94" w:rsidRDefault="002A1B78" w:rsidP="00F05B94">
      <w:pPr>
        <w:pStyle w:val="Standard"/>
        <w:jc w:val="both"/>
        <w:rPr>
          <w:rFonts w:ascii="Arial" w:hAnsi="Arial" w:cs="Arial"/>
        </w:rPr>
      </w:pPr>
    </w:p>
    <w:p w14:paraId="2EB87968" w14:textId="77777777" w:rsidR="001B3C46" w:rsidRPr="00F05B94" w:rsidRDefault="001B3C46" w:rsidP="00F05B94">
      <w:pPr>
        <w:pStyle w:val="Standard"/>
        <w:jc w:val="both"/>
        <w:rPr>
          <w:rFonts w:ascii="Arial" w:hAnsi="Arial" w:cs="Arial"/>
        </w:rPr>
      </w:pPr>
    </w:p>
    <w:p w14:paraId="19BA9B4A" w14:textId="77777777" w:rsidR="006626C2" w:rsidRPr="002A1B78" w:rsidRDefault="00000000" w:rsidP="006626C2">
      <w:pPr>
        <w:pStyle w:val="Standard"/>
        <w:jc w:val="right"/>
        <w:rPr>
          <w:rFonts w:cs="Times New Roman"/>
        </w:rPr>
      </w:pPr>
      <w:r w:rsidRPr="00F05B94">
        <w:rPr>
          <w:rFonts w:ascii="Arial" w:hAnsi="Arial" w:cs="Arial"/>
        </w:rPr>
        <w:tab/>
      </w:r>
      <w:r w:rsidRPr="00F05B94">
        <w:rPr>
          <w:rFonts w:ascii="Arial" w:hAnsi="Arial" w:cs="Arial"/>
        </w:rPr>
        <w:tab/>
      </w:r>
      <w:r w:rsidRPr="00F05B94">
        <w:rPr>
          <w:rFonts w:ascii="Arial" w:hAnsi="Arial" w:cs="Arial"/>
        </w:rPr>
        <w:tab/>
      </w:r>
      <w:r w:rsidRPr="00F05B94">
        <w:rPr>
          <w:rFonts w:ascii="Arial" w:hAnsi="Arial" w:cs="Arial"/>
        </w:rPr>
        <w:tab/>
      </w:r>
      <w:r w:rsidRPr="00F05B94">
        <w:rPr>
          <w:rFonts w:ascii="Arial" w:hAnsi="Arial" w:cs="Arial"/>
        </w:rPr>
        <w:tab/>
      </w:r>
      <w:r w:rsidRPr="00F05B94">
        <w:rPr>
          <w:rFonts w:ascii="Arial" w:hAnsi="Arial" w:cs="Arial"/>
        </w:rPr>
        <w:tab/>
      </w:r>
      <w:r w:rsidRPr="002A1B78">
        <w:rPr>
          <w:rFonts w:cs="Times New Roman"/>
        </w:rPr>
        <w:tab/>
        <w:t xml:space="preserve">Monsieur le Président, </w:t>
      </w:r>
    </w:p>
    <w:p w14:paraId="76164A64" w14:textId="12DF4083" w:rsidR="001B3C46" w:rsidRPr="002A1B78" w:rsidRDefault="00000000" w:rsidP="006626C2">
      <w:pPr>
        <w:pStyle w:val="Standard"/>
        <w:jc w:val="right"/>
        <w:rPr>
          <w:rFonts w:cs="Times New Roman"/>
        </w:rPr>
      </w:pPr>
      <w:r w:rsidRPr="002A1B78">
        <w:rPr>
          <w:rFonts w:cs="Times New Roman"/>
        </w:rPr>
        <w:t>Madame la Présidente,</w:t>
      </w:r>
    </w:p>
    <w:p w14:paraId="5030E6B2" w14:textId="77777777" w:rsidR="001B3C46" w:rsidRDefault="001B3C46" w:rsidP="00F05B94">
      <w:pPr>
        <w:pStyle w:val="Standard"/>
        <w:jc w:val="both"/>
        <w:rPr>
          <w:rFonts w:cs="Times New Roman"/>
        </w:rPr>
      </w:pPr>
    </w:p>
    <w:p w14:paraId="44F54EAC" w14:textId="77777777" w:rsidR="002A1B78" w:rsidRPr="002A1B78" w:rsidRDefault="002A1B78" w:rsidP="00F05B94">
      <w:pPr>
        <w:pStyle w:val="Standard"/>
        <w:jc w:val="both"/>
        <w:rPr>
          <w:rFonts w:cs="Times New Roman"/>
        </w:rPr>
      </w:pPr>
    </w:p>
    <w:p w14:paraId="6F29AF9F" w14:textId="2C557CEB" w:rsidR="005073B7" w:rsidRPr="002A1B78" w:rsidRDefault="00000000" w:rsidP="00F05B94">
      <w:pPr>
        <w:pStyle w:val="Standard"/>
        <w:jc w:val="both"/>
        <w:rPr>
          <w:rFonts w:cs="Times New Roman"/>
        </w:rPr>
      </w:pPr>
      <w:r w:rsidRPr="002A1B78">
        <w:rPr>
          <w:rFonts w:cs="Times New Roman"/>
        </w:rPr>
        <w:tab/>
        <w:t>Nos neuf organisations nationales représentant les retraités alertent depuis plusieurs années la représentation nationale sur la détérioration continue de la situation financière, sanitaire et sociale des 18 millions de retraités que compte ce pays.</w:t>
      </w:r>
    </w:p>
    <w:p w14:paraId="2EAC9F55" w14:textId="77777777" w:rsidR="006626C2" w:rsidRPr="002A1B78" w:rsidRDefault="006626C2" w:rsidP="00F05B94">
      <w:pPr>
        <w:pStyle w:val="Standard"/>
        <w:jc w:val="both"/>
        <w:rPr>
          <w:rFonts w:cs="Times New Roman"/>
        </w:rPr>
      </w:pPr>
    </w:p>
    <w:p w14:paraId="03F0C3BE" w14:textId="76D0C9B3" w:rsidR="001B3C46" w:rsidRPr="002A1B78" w:rsidRDefault="00000000" w:rsidP="00F05B94">
      <w:pPr>
        <w:pStyle w:val="Standard"/>
        <w:jc w:val="both"/>
        <w:rPr>
          <w:rFonts w:cs="Times New Roman"/>
        </w:rPr>
      </w:pPr>
      <w:r w:rsidRPr="002A1B78">
        <w:rPr>
          <w:rFonts w:cs="Times New Roman"/>
        </w:rPr>
        <w:tab/>
        <w:t xml:space="preserve">Leur pouvoir d'achat est </w:t>
      </w:r>
      <w:r w:rsidR="00FC49BA" w:rsidRPr="002A1B78">
        <w:rPr>
          <w:rFonts w:cs="Times New Roman"/>
        </w:rPr>
        <w:t>en berne depuis des années</w:t>
      </w:r>
      <w:r w:rsidRPr="002A1B78">
        <w:rPr>
          <w:rFonts w:cs="Times New Roman"/>
        </w:rPr>
        <w:t>, du fait de revalorisations insuffisantes qui sont en décalage avec l'inflation et ne respecte</w:t>
      </w:r>
      <w:r w:rsidR="005E526D" w:rsidRPr="002A1B78">
        <w:rPr>
          <w:rFonts w:cs="Times New Roman"/>
        </w:rPr>
        <w:t>nt</w:t>
      </w:r>
      <w:r w:rsidRPr="002A1B78">
        <w:rPr>
          <w:rFonts w:cs="Times New Roman"/>
        </w:rPr>
        <w:t xml:space="preserve"> pas l'obligation faite par le Code de la Sécurité sociale de revaloriser les pensions selon l'indice INSEE. </w:t>
      </w:r>
    </w:p>
    <w:p w14:paraId="1BB39FA2" w14:textId="77777777" w:rsidR="00D72A3D" w:rsidRPr="002A1B78" w:rsidRDefault="00D72A3D" w:rsidP="00F05B94">
      <w:pPr>
        <w:pStyle w:val="Standard"/>
        <w:jc w:val="both"/>
        <w:rPr>
          <w:rFonts w:cs="Times New Roman"/>
        </w:rPr>
      </w:pPr>
    </w:p>
    <w:p w14:paraId="349EF314" w14:textId="391CD16A" w:rsidR="00D72A3D" w:rsidRPr="002A1B78" w:rsidRDefault="00716CD9" w:rsidP="00D72A3D">
      <w:pPr>
        <w:ind w:firstLine="709"/>
        <w:jc w:val="both"/>
        <w:rPr>
          <w:rFonts w:cs="Times New Roman"/>
        </w:rPr>
      </w:pPr>
      <w:r w:rsidRPr="002A1B78">
        <w:rPr>
          <w:rFonts w:cs="Times New Roman"/>
        </w:rPr>
        <w:t>La</w:t>
      </w:r>
      <w:r w:rsidR="00D72A3D" w:rsidRPr="002A1B78">
        <w:rPr>
          <w:rFonts w:cs="Times New Roman"/>
        </w:rPr>
        <w:t xml:space="preserve"> revalorisation des pensions de 5,3</w:t>
      </w:r>
      <w:r w:rsidR="002A1B78">
        <w:rPr>
          <w:rFonts w:cs="Times New Roman"/>
        </w:rPr>
        <w:t> </w:t>
      </w:r>
      <w:r w:rsidR="00D72A3D" w:rsidRPr="002A1B78">
        <w:rPr>
          <w:rFonts w:cs="Times New Roman"/>
        </w:rPr>
        <w:t>% au 1</w:t>
      </w:r>
      <w:r w:rsidR="00D72A3D" w:rsidRPr="002A1B78">
        <w:rPr>
          <w:rFonts w:cs="Times New Roman"/>
          <w:vertAlign w:val="superscript"/>
        </w:rPr>
        <w:t>er</w:t>
      </w:r>
      <w:r w:rsidR="00D72A3D" w:rsidRPr="002A1B78">
        <w:rPr>
          <w:rFonts w:cs="Times New Roman"/>
        </w:rPr>
        <w:t xml:space="preserve"> janvier 2024</w:t>
      </w:r>
      <w:r w:rsidRPr="002A1B78">
        <w:rPr>
          <w:rFonts w:cs="Times New Roman"/>
        </w:rPr>
        <w:t xml:space="preserve"> </w:t>
      </w:r>
      <w:r w:rsidR="00D72A3D" w:rsidRPr="002A1B78">
        <w:rPr>
          <w:rFonts w:cs="Times New Roman"/>
        </w:rPr>
        <w:t>est la stricte application de l’article L 161-25 du Code de la sécurité Sociale qui stipule que les pensions doivent être revalorisées au niveau de l’inflation.</w:t>
      </w:r>
    </w:p>
    <w:p w14:paraId="1DCF32A7" w14:textId="77777777" w:rsidR="00D72A3D" w:rsidRPr="002A1B78" w:rsidRDefault="00D72A3D" w:rsidP="00D72A3D">
      <w:pPr>
        <w:ind w:firstLine="709"/>
        <w:jc w:val="both"/>
        <w:rPr>
          <w:rFonts w:cs="Times New Roman"/>
        </w:rPr>
      </w:pPr>
    </w:p>
    <w:p w14:paraId="31BD0C68" w14:textId="77777777" w:rsidR="00716CD9" w:rsidRPr="002A1B78" w:rsidRDefault="00D72A3D" w:rsidP="00D72A3D">
      <w:pPr>
        <w:ind w:firstLine="709"/>
        <w:jc w:val="both"/>
        <w:rPr>
          <w:rFonts w:cs="Times New Roman"/>
        </w:rPr>
      </w:pPr>
      <w:r w:rsidRPr="002A1B78">
        <w:rPr>
          <w:rFonts w:cs="Times New Roman"/>
        </w:rPr>
        <w:t>Or, force est de constater, que durant les années écoulées, en particulier depuis 2017, les gouvernements successifs se sont émancipés de leurs obligations en la matière</w:t>
      </w:r>
    </w:p>
    <w:p w14:paraId="50E00D86" w14:textId="46B891C5" w:rsidR="00D72A3D" w:rsidRPr="002A1B78" w:rsidRDefault="00D72A3D" w:rsidP="00D72A3D">
      <w:pPr>
        <w:ind w:firstLine="709"/>
        <w:jc w:val="both"/>
        <w:rPr>
          <w:rFonts w:cs="Times New Roman"/>
        </w:rPr>
      </w:pPr>
      <w:r w:rsidRPr="002A1B78">
        <w:rPr>
          <w:rFonts w:cs="Times New Roman"/>
        </w:rPr>
        <w:t>.</w:t>
      </w:r>
    </w:p>
    <w:p w14:paraId="41A81FDE" w14:textId="3F041288" w:rsidR="00E726CC" w:rsidRPr="002A1B78" w:rsidRDefault="00D72A3D" w:rsidP="00716CD9">
      <w:pPr>
        <w:ind w:firstLine="709"/>
        <w:jc w:val="both"/>
        <w:rPr>
          <w:rFonts w:cs="Times New Roman"/>
        </w:rPr>
      </w:pPr>
      <w:r w:rsidRPr="002A1B78">
        <w:rPr>
          <w:rFonts w:cs="Times New Roman"/>
        </w:rPr>
        <w:t>Cela a pour conséquence qu’il reste un passif non négligeable pour la période qui court du 1</w:t>
      </w:r>
      <w:r w:rsidRPr="002A1B78">
        <w:rPr>
          <w:rFonts w:cs="Times New Roman"/>
          <w:vertAlign w:val="superscript"/>
        </w:rPr>
        <w:t>er</w:t>
      </w:r>
      <w:r w:rsidRPr="002A1B78">
        <w:rPr>
          <w:rFonts w:cs="Times New Roman"/>
        </w:rPr>
        <w:t xml:space="preserve"> janvier 2017 au 31 décembre 2023, passif que nous évaluons à 9,1</w:t>
      </w:r>
      <w:r w:rsidR="00716CD9" w:rsidRPr="002A1B78">
        <w:rPr>
          <w:rFonts w:cs="Times New Roman"/>
        </w:rPr>
        <w:t xml:space="preserve"> %</w:t>
      </w:r>
      <w:r w:rsidR="00E726CC" w:rsidRPr="002A1B78">
        <w:rPr>
          <w:rFonts w:cs="Times New Roman"/>
        </w:rPr>
        <w:t xml:space="preserve"> plus le cumul des pertes de chacun des </w:t>
      </w:r>
      <w:r w:rsidR="00716CD9" w:rsidRPr="002A1B78">
        <w:rPr>
          <w:rFonts w:cs="Times New Roman"/>
        </w:rPr>
        <w:t>8</w:t>
      </w:r>
      <w:r w:rsidR="00E726CC" w:rsidRPr="002A1B78">
        <w:rPr>
          <w:rFonts w:cs="Times New Roman"/>
        </w:rPr>
        <w:t>4 mois qui s’élève à près de 3 mois de pension.</w:t>
      </w:r>
    </w:p>
    <w:p w14:paraId="336B88AE" w14:textId="69DB54E6" w:rsidR="00D72A3D" w:rsidRPr="002A1B78" w:rsidRDefault="00D72A3D" w:rsidP="00D72A3D">
      <w:pPr>
        <w:jc w:val="both"/>
        <w:rPr>
          <w:rFonts w:cs="Times New Roman"/>
        </w:rPr>
      </w:pPr>
    </w:p>
    <w:p w14:paraId="44B2C466" w14:textId="77777777" w:rsidR="00E726CC" w:rsidRPr="002A1B78" w:rsidRDefault="00D72A3D" w:rsidP="00E726CC">
      <w:pPr>
        <w:ind w:firstLine="709"/>
        <w:jc w:val="both"/>
        <w:rPr>
          <w:rFonts w:cs="Times New Roman"/>
          <w:color w:val="FF0000"/>
        </w:rPr>
      </w:pPr>
      <w:r w:rsidRPr="002A1B78">
        <w:rPr>
          <w:rFonts w:cs="Times New Roman"/>
        </w:rPr>
        <w:t xml:space="preserve">Nous vous demandons donc de vous prononcer clairement en faveur de notre revendication de rattrapage du pouvoir d’achat des </w:t>
      </w:r>
      <w:proofErr w:type="spellStart"/>
      <w:r w:rsidRPr="002A1B78">
        <w:rPr>
          <w:rFonts w:cs="Times New Roman"/>
        </w:rPr>
        <w:t>retraité</w:t>
      </w:r>
      <w:r w:rsidR="00E726CC" w:rsidRPr="002A1B78">
        <w:rPr>
          <w:rFonts w:cs="Times New Roman"/>
        </w:rPr>
        <w:t>·e·</w:t>
      </w:r>
      <w:r w:rsidRPr="002A1B78">
        <w:rPr>
          <w:rFonts w:cs="Times New Roman"/>
        </w:rPr>
        <w:t>s</w:t>
      </w:r>
      <w:proofErr w:type="spellEnd"/>
      <w:r w:rsidRPr="002A1B78">
        <w:rPr>
          <w:rFonts w:cs="Times New Roman"/>
        </w:rPr>
        <w:t xml:space="preserve"> et de la porter devant la représentation nationale, tant au parlement qu’au Sénat</w:t>
      </w:r>
      <w:r w:rsidR="00E726CC" w:rsidRPr="002A1B78">
        <w:rPr>
          <w:rFonts w:cs="Times New Roman"/>
        </w:rPr>
        <w:t>.</w:t>
      </w:r>
    </w:p>
    <w:p w14:paraId="48C85DC2" w14:textId="77777777" w:rsidR="00E726CC" w:rsidRPr="002A1B78" w:rsidRDefault="00E726CC" w:rsidP="00E726CC">
      <w:pPr>
        <w:ind w:firstLine="709"/>
        <w:jc w:val="both"/>
        <w:rPr>
          <w:rFonts w:cs="Times New Roman"/>
          <w:color w:val="FF0000"/>
        </w:rPr>
      </w:pPr>
    </w:p>
    <w:p w14:paraId="67BD5D43" w14:textId="60C01A03" w:rsidR="00E726CC" w:rsidRPr="002A1B78" w:rsidRDefault="00E726CC" w:rsidP="00E726CC">
      <w:pPr>
        <w:ind w:firstLine="709"/>
        <w:jc w:val="both"/>
        <w:rPr>
          <w:rFonts w:cs="Times New Roman"/>
        </w:rPr>
      </w:pPr>
      <w:r w:rsidRPr="002A1B78">
        <w:rPr>
          <w:rFonts w:cs="Times New Roman"/>
        </w:rPr>
        <w:t>Nous sommes inquiets du fréquent oubli des personnes qui sont ou qui vont être à la retraite lors de la mise en place des complémentaires santé, alors que les dépenses de santé sont plus importantes pour les personnes âgées.</w:t>
      </w:r>
    </w:p>
    <w:p w14:paraId="4D4B95C4" w14:textId="77777777" w:rsidR="00E726CC" w:rsidRPr="002A1B78" w:rsidRDefault="00E726CC" w:rsidP="00F05B94">
      <w:pPr>
        <w:pStyle w:val="Standard"/>
        <w:jc w:val="both"/>
        <w:rPr>
          <w:rFonts w:cs="Times New Roman"/>
        </w:rPr>
      </w:pPr>
    </w:p>
    <w:p w14:paraId="4691FA82" w14:textId="77777777" w:rsidR="001B3C46" w:rsidRPr="002A1B78" w:rsidRDefault="00000000" w:rsidP="00F05B94">
      <w:pPr>
        <w:pStyle w:val="Standard"/>
        <w:jc w:val="both"/>
        <w:rPr>
          <w:rFonts w:cs="Times New Roman"/>
        </w:rPr>
      </w:pPr>
      <w:r w:rsidRPr="002A1B78">
        <w:rPr>
          <w:rFonts w:cs="Times New Roman"/>
        </w:rPr>
        <w:tab/>
        <w:t>Sur le plan sanitaire, la Covid 19 a lourdement frappé les personnes âgées qui se sont vu interdire les urgences et confiner chez elles ou dans leurs établissements de retraite. La situation catastrophique des hôpitaux du pays complique encore leur accès aux soins et à la santé.</w:t>
      </w:r>
    </w:p>
    <w:p w14:paraId="73CCA5BE" w14:textId="77777777" w:rsidR="006626C2" w:rsidRPr="002A1B78" w:rsidRDefault="006626C2" w:rsidP="00F05B94">
      <w:pPr>
        <w:pStyle w:val="Standard"/>
        <w:jc w:val="both"/>
        <w:rPr>
          <w:rFonts w:cs="Times New Roman"/>
        </w:rPr>
      </w:pPr>
    </w:p>
    <w:p w14:paraId="694426B0" w14:textId="11D7FB92" w:rsidR="001B3C46" w:rsidRPr="002A1B78" w:rsidRDefault="00000000" w:rsidP="00F05B94">
      <w:pPr>
        <w:pStyle w:val="Standard"/>
        <w:jc w:val="both"/>
        <w:rPr>
          <w:rFonts w:cs="Times New Roman"/>
        </w:rPr>
      </w:pPr>
      <w:r w:rsidRPr="002A1B78">
        <w:rPr>
          <w:rFonts w:cs="Times New Roman"/>
        </w:rPr>
        <w:tab/>
        <w:t>Et, d'une façon générale, nous avons le sentiment d'une forme de mépris à l'égard des anciens et de leur situation alors qu'ils occupent une place importante dans la vie politique, sociale et culturelle</w:t>
      </w:r>
      <w:r w:rsidR="00FC49BA" w:rsidRPr="002A1B78">
        <w:rPr>
          <w:rFonts w:cs="Times New Roman"/>
        </w:rPr>
        <w:t>, qu’ils viennent souvent en aide à leurs enfants et petits-enfants</w:t>
      </w:r>
      <w:r w:rsidRPr="002A1B78">
        <w:rPr>
          <w:rFonts w:cs="Times New Roman"/>
        </w:rPr>
        <w:t xml:space="preserve"> et qu'ils représentent l'appoint indispensable</w:t>
      </w:r>
      <w:r w:rsidR="00716CD9" w:rsidRPr="002A1B78">
        <w:rPr>
          <w:rFonts w:cs="Times New Roman"/>
        </w:rPr>
        <w:t xml:space="preserve">, par leur bénévolat, </w:t>
      </w:r>
      <w:r w:rsidRPr="002A1B78">
        <w:rPr>
          <w:rFonts w:cs="Times New Roman"/>
        </w:rPr>
        <w:t xml:space="preserve">de toutes les structures </w:t>
      </w:r>
      <w:r w:rsidR="00716CD9" w:rsidRPr="002A1B78">
        <w:rPr>
          <w:rFonts w:cs="Times New Roman"/>
        </w:rPr>
        <w:t xml:space="preserve">associatives </w:t>
      </w:r>
      <w:r w:rsidR="00E726CC" w:rsidRPr="002A1B78">
        <w:rPr>
          <w:rFonts w:cs="Times New Roman"/>
        </w:rPr>
        <w:t>et des instances démocratiques (maire</w:t>
      </w:r>
      <w:r w:rsidR="00716CD9" w:rsidRPr="002A1B78">
        <w:rPr>
          <w:rFonts w:cs="Times New Roman"/>
        </w:rPr>
        <w:t>s</w:t>
      </w:r>
      <w:r w:rsidR="00E726CC" w:rsidRPr="002A1B78">
        <w:rPr>
          <w:rFonts w:cs="Times New Roman"/>
        </w:rPr>
        <w:t>, conseiller</w:t>
      </w:r>
      <w:r w:rsidR="00D13D89" w:rsidRPr="002A1B78">
        <w:rPr>
          <w:rFonts w:cs="Times New Roman"/>
        </w:rPr>
        <w:t>s</w:t>
      </w:r>
      <w:r w:rsidR="00E726CC" w:rsidRPr="002A1B78">
        <w:rPr>
          <w:rFonts w:cs="Times New Roman"/>
        </w:rPr>
        <w:t xml:space="preserve"> territoriaux,</w:t>
      </w:r>
      <w:r w:rsidR="002A1B78">
        <w:rPr>
          <w:rFonts w:cs="Times New Roman"/>
        </w:rPr>
        <w:t xml:space="preserve"> </w:t>
      </w:r>
      <w:r w:rsidR="00E726CC" w:rsidRPr="002A1B78">
        <w:rPr>
          <w:rFonts w:cs="Times New Roman"/>
        </w:rPr>
        <w:t>…)</w:t>
      </w:r>
      <w:r w:rsidRPr="002A1B78">
        <w:rPr>
          <w:rFonts w:cs="Times New Roman"/>
        </w:rPr>
        <w:t>.</w:t>
      </w:r>
    </w:p>
    <w:p w14:paraId="6D7478FA" w14:textId="77777777" w:rsidR="00F05B94" w:rsidRPr="002A1B78" w:rsidRDefault="00F05B94" w:rsidP="00F05B94">
      <w:pPr>
        <w:pStyle w:val="Standard"/>
        <w:jc w:val="both"/>
        <w:rPr>
          <w:rFonts w:cs="Times New Roman"/>
        </w:rPr>
      </w:pPr>
    </w:p>
    <w:p w14:paraId="768D297E" w14:textId="46903F4C" w:rsidR="001B3C46" w:rsidRPr="002A1B78" w:rsidRDefault="00000000" w:rsidP="00F05B94">
      <w:pPr>
        <w:pStyle w:val="Standard"/>
        <w:jc w:val="both"/>
        <w:rPr>
          <w:rFonts w:cs="Times New Roman"/>
        </w:rPr>
      </w:pPr>
      <w:r w:rsidRPr="002A1B78">
        <w:rPr>
          <w:rFonts w:cs="Times New Roman"/>
        </w:rPr>
        <w:lastRenderedPageBreak/>
        <w:tab/>
        <w:t xml:space="preserve">Nos organisations ont suivi l'élaboration du Projet de loi de </w:t>
      </w:r>
      <w:r w:rsidR="001429FF" w:rsidRPr="002A1B78">
        <w:rPr>
          <w:rFonts w:cs="Times New Roman"/>
        </w:rPr>
        <w:t>Financement de</w:t>
      </w:r>
      <w:r w:rsidRPr="002A1B78">
        <w:rPr>
          <w:rFonts w:cs="Times New Roman"/>
        </w:rPr>
        <w:t xml:space="preserve"> la Sécurité Sociale et</w:t>
      </w:r>
      <w:r w:rsidR="002A1B78">
        <w:rPr>
          <w:rFonts w:cs="Times New Roman"/>
        </w:rPr>
        <w:t>,</w:t>
      </w:r>
      <w:r w:rsidR="00D72A3D" w:rsidRPr="002A1B78">
        <w:rPr>
          <w:rFonts w:cs="Times New Roman"/>
        </w:rPr>
        <w:t xml:space="preserve"> </w:t>
      </w:r>
      <w:proofErr w:type="gramStart"/>
      <w:r w:rsidR="00D72A3D" w:rsidRPr="002A1B78">
        <w:rPr>
          <w:rFonts w:cs="Times New Roman"/>
        </w:rPr>
        <w:t>au final</w:t>
      </w:r>
      <w:proofErr w:type="gramEnd"/>
      <w:r w:rsidR="002A1B78">
        <w:rPr>
          <w:rFonts w:cs="Times New Roman"/>
        </w:rPr>
        <w:t>,</w:t>
      </w:r>
      <w:r w:rsidR="00D72A3D" w:rsidRPr="002A1B78">
        <w:rPr>
          <w:rFonts w:cs="Times New Roman"/>
        </w:rPr>
        <w:t xml:space="preserve"> ont vu l’utilisation par la Première ministre </w:t>
      </w:r>
      <w:r w:rsidR="00A13294" w:rsidRPr="002A1B78">
        <w:rPr>
          <w:rFonts w:cs="Times New Roman"/>
        </w:rPr>
        <w:t>en exercice</w:t>
      </w:r>
      <w:r w:rsidRPr="002A1B78">
        <w:rPr>
          <w:rFonts w:cs="Times New Roman"/>
        </w:rPr>
        <w:t xml:space="preserve"> de </w:t>
      </w:r>
      <w:r w:rsidR="00D72A3D" w:rsidRPr="002A1B78">
        <w:rPr>
          <w:rFonts w:cs="Times New Roman"/>
        </w:rPr>
        <w:t xml:space="preserve">l’utilisation de </w:t>
      </w:r>
      <w:r w:rsidRPr="002A1B78">
        <w:rPr>
          <w:rFonts w:cs="Times New Roman"/>
        </w:rPr>
        <w:t xml:space="preserve">l'article 49-3 tant sur le PLF que le PLFSS </w:t>
      </w:r>
      <w:r w:rsidR="00D72A3D" w:rsidRPr="002A1B78">
        <w:rPr>
          <w:rFonts w:cs="Times New Roman"/>
        </w:rPr>
        <w:t xml:space="preserve">qui </w:t>
      </w:r>
      <w:r w:rsidRPr="002A1B78">
        <w:rPr>
          <w:rFonts w:cs="Times New Roman"/>
        </w:rPr>
        <w:t>f</w:t>
      </w:r>
      <w:r w:rsidR="00D72A3D" w:rsidRPr="002A1B78">
        <w:rPr>
          <w:rFonts w:cs="Times New Roman"/>
        </w:rPr>
        <w:t>ont</w:t>
      </w:r>
      <w:r w:rsidRPr="002A1B78">
        <w:rPr>
          <w:rFonts w:cs="Times New Roman"/>
        </w:rPr>
        <w:t xml:space="preserve"> que ces budgets sont considérés comme adoptés bien que non votés. Cette pratique nous interroge sur la solidité de la démocratie quand, sur des actes aussi essentiels, les élus de la Nation ne sont pas consultés.</w:t>
      </w:r>
    </w:p>
    <w:p w14:paraId="317FCA83" w14:textId="77777777" w:rsidR="00F05B94" w:rsidRPr="002A1B78" w:rsidRDefault="00F05B94" w:rsidP="00F05B94">
      <w:pPr>
        <w:pStyle w:val="Standard"/>
        <w:jc w:val="both"/>
        <w:rPr>
          <w:rFonts w:cs="Times New Roman"/>
        </w:rPr>
      </w:pPr>
    </w:p>
    <w:p w14:paraId="038C5C9E" w14:textId="12810481" w:rsidR="000B03E2" w:rsidRPr="002A1B78" w:rsidRDefault="00000000" w:rsidP="00F05B94">
      <w:pPr>
        <w:pStyle w:val="Standard"/>
        <w:jc w:val="both"/>
        <w:rPr>
          <w:rFonts w:cs="Times New Roman"/>
        </w:rPr>
      </w:pPr>
      <w:r w:rsidRPr="002A1B78">
        <w:rPr>
          <w:rFonts w:cs="Times New Roman"/>
        </w:rPr>
        <w:tab/>
        <w:t xml:space="preserve">D'autre part, </w:t>
      </w:r>
      <w:r w:rsidR="000B03E2" w:rsidRPr="002A1B78">
        <w:rPr>
          <w:rFonts w:cs="Times New Roman"/>
        </w:rPr>
        <w:t>nous avons pris connaissance du vote en 1</w:t>
      </w:r>
      <w:r w:rsidR="000B03E2" w:rsidRPr="002A1B78">
        <w:rPr>
          <w:rFonts w:cs="Times New Roman"/>
          <w:vertAlign w:val="superscript"/>
        </w:rPr>
        <w:t>ère</w:t>
      </w:r>
      <w:r w:rsidR="000B03E2" w:rsidRPr="002A1B78">
        <w:rPr>
          <w:rFonts w:cs="Times New Roman"/>
        </w:rPr>
        <w:t xml:space="preserve"> lecture de la proposition de loi « Bien vieillir » présentée par </w:t>
      </w:r>
      <w:r w:rsidRPr="002A1B78">
        <w:rPr>
          <w:rFonts w:cs="Times New Roman"/>
        </w:rPr>
        <w:t xml:space="preserve">la </w:t>
      </w:r>
      <w:r w:rsidR="001429FF" w:rsidRPr="002A1B78">
        <w:rPr>
          <w:rFonts w:cs="Times New Roman"/>
        </w:rPr>
        <w:t>ministre</w:t>
      </w:r>
      <w:r w:rsidRPr="002A1B78">
        <w:rPr>
          <w:rFonts w:cs="Times New Roman"/>
        </w:rPr>
        <w:t xml:space="preserve"> des Solidarités</w:t>
      </w:r>
      <w:r w:rsidR="006726E3" w:rsidRPr="002A1B78">
        <w:rPr>
          <w:rFonts w:cs="Times New Roman"/>
        </w:rPr>
        <w:t xml:space="preserve"> de l’époque, Mme Aurore Bergé.</w:t>
      </w:r>
    </w:p>
    <w:p w14:paraId="641D923A" w14:textId="61777568" w:rsidR="00BF7167" w:rsidRPr="002A1B78" w:rsidRDefault="00BF7167" w:rsidP="00F05B94">
      <w:pPr>
        <w:pStyle w:val="NormalWeb"/>
        <w:ind w:firstLine="709"/>
        <w:jc w:val="both"/>
        <w:rPr>
          <w:i/>
          <w:iCs/>
        </w:rPr>
      </w:pPr>
      <w:r w:rsidRPr="002A1B78">
        <w:t>Nous</w:t>
      </w:r>
      <w:r w:rsidR="000B03E2" w:rsidRPr="002A1B78">
        <w:t xml:space="preserve"> prenons acte </w:t>
      </w:r>
      <w:r w:rsidRPr="002A1B78">
        <w:t xml:space="preserve">du vote de l’article 2 qui stipule : </w:t>
      </w:r>
      <w:r w:rsidRPr="002A1B78">
        <w:rPr>
          <w:i/>
          <w:iCs/>
        </w:rPr>
        <w:t xml:space="preserve">"Avant le 31 </w:t>
      </w:r>
      <w:r w:rsidR="00E726CC" w:rsidRPr="002A1B78">
        <w:rPr>
          <w:i/>
          <w:iCs/>
        </w:rPr>
        <w:t>décembre</w:t>
      </w:r>
      <w:r w:rsidRPr="002A1B78">
        <w:rPr>
          <w:i/>
          <w:iCs/>
        </w:rPr>
        <w:t xml:space="preserve"> 2024, puis tous les cinq ans, une loi de programmation pluriannuelle pour le grand </w:t>
      </w:r>
      <w:r w:rsidR="00E726CC" w:rsidRPr="002A1B78">
        <w:rPr>
          <w:i/>
          <w:iCs/>
        </w:rPr>
        <w:t>â</w:t>
      </w:r>
      <w:r w:rsidRPr="002A1B78">
        <w:rPr>
          <w:i/>
          <w:iCs/>
        </w:rPr>
        <w:t xml:space="preserve">ge </w:t>
      </w:r>
      <w:r w:rsidR="00E726CC" w:rsidRPr="002A1B78">
        <w:rPr>
          <w:i/>
          <w:iCs/>
        </w:rPr>
        <w:t>détermine</w:t>
      </w:r>
      <w:r w:rsidRPr="002A1B78">
        <w:rPr>
          <w:i/>
          <w:iCs/>
        </w:rPr>
        <w:t xml:space="preserve"> la trajectoire des finances publiques en </w:t>
      </w:r>
      <w:r w:rsidR="00E726CC" w:rsidRPr="002A1B78">
        <w:rPr>
          <w:i/>
          <w:iCs/>
        </w:rPr>
        <w:t>matière</w:t>
      </w:r>
      <w:r w:rsidRPr="002A1B78">
        <w:rPr>
          <w:i/>
          <w:iCs/>
        </w:rPr>
        <w:t xml:space="preserve"> d’autonomie des personnes </w:t>
      </w:r>
      <w:r w:rsidR="00E726CC" w:rsidRPr="002A1B78">
        <w:rPr>
          <w:i/>
          <w:iCs/>
        </w:rPr>
        <w:t>âgées</w:t>
      </w:r>
      <w:r w:rsidRPr="002A1B78">
        <w:rPr>
          <w:i/>
          <w:iCs/>
        </w:rPr>
        <w:t xml:space="preserve">, pour une </w:t>
      </w:r>
      <w:r w:rsidR="00E726CC" w:rsidRPr="002A1B78">
        <w:rPr>
          <w:i/>
          <w:iCs/>
        </w:rPr>
        <w:t>période</w:t>
      </w:r>
      <w:r w:rsidRPr="002A1B78">
        <w:rPr>
          <w:i/>
          <w:iCs/>
        </w:rPr>
        <w:t xml:space="preserve"> minimale de cinq ans. Elle </w:t>
      </w:r>
      <w:r w:rsidR="00E726CC" w:rsidRPr="002A1B78">
        <w:rPr>
          <w:i/>
          <w:iCs/>
        </w:rPr>
        <w:t>définit</w:t>
      </w:r>
      <w:r w:rsidRPr="002A1B78">
        <w:rPr>
          <w:i/>
          <w:iCs/>
        </w:rPr>
        <w:t xml:space="preserve"> les objectifs de financement public </w:t>
      </w:r>
      <w:r w:rsidR="00E726CC" w:rsidRPr="002A1B78">
        <w:rPr>
          <w:i/>
          <w:iCs/>
        </w:rPr>
        <w:t>nécessaire</w:t>
      </w:r>
      <w:r w:rsidRPr="002A1B78">
        <w:rPr>
          <w:i/>
          <w:iCs/>
        </w:rPr>
        <w:t xml:space="preserve"> pour assurer le bien vieillir des personnes </w:t>
      </w:r>
      <w:r w:rsidR="00E726CC" w:rsidRPr="002A1B78">
        <w:rPr>
          <w:i/>
          <w:iCs/>
        </w:rPr>
        <w:t>âgées</w:t>
      </w:r>
      <w:r w:rsidRPr="002A1B78">
        <w:rPr>
          <w:i/>
          <w:iCs/>
        </w:rPr>
        <w:t xml:space="preserve"> à domicile et en </w:t>
      </w:r>
      <w:r w:rsidR="00E726CC" w:rsidRPr="002A1B78">
        <w:rPr>
          <w:i/>
          <w:iCs/>
        </w:rPr>
        <w:t>établissement</w:t>
      </w:r>
      <w:r w:rsidRPr="002A1B78">
        <w:rPr>
          <w:i/>
          <w:iCs/>
        </w:rPr>
        <w:t xml:space="preserve"> et le recrutement des professionnels, ainsi que les moyens mis en œuvre par l’</w:t>
      </w:r>
      <w:r w:rsidR="00E726CC" w:rsidRPr="002A1B78">
        <w:rPr>
          <w:i/>
          <w:iCs/>
        </w:rPr>
        <w:t>État</w:t>
      </w:r>
      <w:r w:rsidRPr="002A1B78">
        <w:rPr>
          <w:i/>
          <w:iCs/>
        </w:rPr>
        <w:t xml:space="preserve"> pour atteindre ces objectifs". </w:t>
      </w:r>
    </w:p>
    <w:p w14:paraId="35F08860" w14:textId="08802C3D" w:rsidR="00BF7167" w:rsidRPr="002A1B78" w:rsidRDefault="00BF7167" w:rsidP="00F05B94">
      <w:pPr>
        <w:pStyle w:val="Standard"/>
        <w:ind w:firstLine="709"/>
        <w:jc w:val="both"/>
        <w:rPr>
          <w:rFonts w:cs="Times New Roman"/>
        </w:rPr>
      </w:pPr>
      <w:r w:rsidRPr="002A1B78">
        <w:rPr>
          <w:rFonts w:cs="Times New Roman"/>
        </w:rPr>
        <w:t xml:space="preserve">Bien évidemment, nous veillerons à ce que </w:t>
      </w:r>
      <w:r w:rsidR="000B03E2" w:rsidRPr="002A1B78">
        <w:rPr>
          <w:rFonts w:cs="Times New Roman"/>
        </w:rPr>
        <w:t>cet engagement</w:t>
      </w:r>
      <w:r w:rsidRPr="002A1B78">
        <w:rPr>
          <w:rFonts w:cs="Times New Roman"/>
        </w:rPr>
        <w:t xml:space="preserve">, </w:t>
      </w:r>
      <w:r w:rsidR="000B03E2" w:rsidRPr="002A1B78">
        <w:rPr>
          <w:rFonts w:cs="Times New Roman"/>
        </w:rPr>
        <w:t xml:space="preserve">bien tardif </w:t>
      </w:r>
      <w:r w:rsidRPr="002A1B78">
        <w:rPr>
          <w:rFonts w:cs="Times New Roman"/>
        </w:rPr>
        <w:t>au demeurant, soit appliqué</w:t>
      </w:r>
      <w:r w:rsidR="006626C2" w:rsidRPr="002A1B78">
        <w:rPr>
          <w:rFonts w:cs="Times New Roman"/>
        </w:rPr>
        <w:t>,</w:t>
      </w:r>
      <w:r w:rsidRPr="002A1B78">
        <w:rPr>
          <w:rFonts w:cs="Times New Roman"/>
        </w:rPr>
        <w:t xml:space="preserve"> en particulier </w:t>
      </w:r>
      <w:r w:rsidR="006626C2" w:rsidRPr="002A1B78">
        <w:rPr>
          <w:rFonts w:cs="Times New Roman"/>
        </w:rPr>
        <w:t>en termes de</w:t>
      </w:r>
      <w:r w:rsidRPr="002A1B78">
        <w:rPr>
          <w:rFonts w:cs="Times New Roman"/>
        </w:rPr>
        <w:t xml:space="preserve"> recrutement en nombre suffisant de personnels qualifiés permettant d’assurer aux personnes âgées, en particulier dépendantes, des conditions de vie décentes. </w:t>
      </w:r>
    </w:p>
    <w:p w14:paraId="5EBC8AB1" w14:textId="1B73DC72" w:rsidR="00F05B94" w:rsidRPr="002A1B78" w:rsidRDefault="008D2878" w:rsidP="00F05B94">
      <w:pPr>
        <w:pStyle w:val="Standard"/>
        <w:jc w:val="both"/>
        <w:rPr>
          <w:rFonts w:cs="Times New Roman"/>
        </w:rPr>
      </w:pPr>
      <w:r w:rsidRPr="002A1B78">
        <w:rPr>
          <w:rFonts w:cs="Times New Roman"/>
        </w:rPr>
        <w:t xml:space="preserve"> </w:t>
      </w:r>
      <w:proofErr w:type="gramStart"/>
      <w:r w:rsidRPr="002A1B78">
        <w:rPr>
          <w:rFonts w:cs="Times New Roman"/>
        </w:rPr>
        <w:t>local</w:t>
      </w:r>
      <w:proofErr w:type="gramEnd"/>
    </w:p>
    <w:p w14:paraId="53F4252B" w14:textId="77777777" w:rsidR="006626C2" w:rsidRPr="002A1B78" w:rsidRDefault="00F05B94" w:rsidP="006626C2">
      <w:pPr>
        <w:pStyle w:val="Standard"/>
        <w:ind w:firstLine="709"/>
        <w:jc w:val="both"/>
        <w:rPr>
          <w:rFonts w:cs="Times New Roman"/>
        </w:rPr>
      </w:pPr>
      <w:r w:rsidRPr="002A1B78">
        <w:rPr>
          <w:rFonts w:cs="Times New Roman"/>
        </w:rPr>
        <w:t>M</w:t>
      </w:r>
      <w:r w:rsidR="000B03E2" w:rsidRPr="002A1B78">
        <w:rPr>
          <w:rFonts w:cs="Times New Roman"/>
        </w:rPr>
        <w:t>ais</w:t>
      </w:r>
      <w:r w:rsidRPr="002A1B78">
        <w:rPr>
          <w:rFonts w:cs="Times New Roman"/>
        </w:rPr>
        <w:t xml:space="preserve">, au-delà des promesses, il y a la réalité </w:t>
      </w:r>
      <w:r w:rsidR="006626C2" w:rsidRPr="002A1B78">
        <w:rPr>
          <w:rFonts w:cs="Times New Roman"/>
        </w:rPr>
        <w:t xml:space="preserve">immédiate </w:t>
      </w:r>
      <w:r w:rsidRPr="002A1B78">
        <w:rPr>
          <w:rFonts w:cs="Times New Roman"/>
        </w:rPr>
        <w:t>et, pour nous, les mesures contenues dans la loi « bien vieillir » sont notoirement insuffisantes et</w:t>
      </w:r>
      <w:r w:rsidR="000B03E2" w:rsidRPr="002A1B78">
        <w:rPr>
          <w:rFonts w:cs="Times New Roman"/>
        </w:rPr>
        <w:t xml:space="preserve"> ne répond</w:t>
      </w:r>
      <w:r w:rsidRPr="002A1B78">
        <w:rPr>
          <w:rFonts w:cs="Times New Roman"/>
        </w:rPr>
        <w:t>ent</w:t>
      </w:r>
      <w:r w:rsidR="000B03E2" w:rsidRPr="002A1B78">
        <w:rPr>
          <w:rFonts w:cs="Times New Roman"/>
        </w:rPr>
        <w:t xml:space="preserve"> pas à la situation dramatique actuelle.</w:t>
      </w:r>
    </w:p>
    <w:p w14:paraId="09A0EDE7" w14:textId="382DE698" w:rsidR="00F05B94" w:rsidRPr="002A1B78" w:rsidRDefault="000B03E2" w:rsidP="006626C2">
      <w:pPr>
        <w:pStyle w:val="Standard"/>
        <w:ind w:firstLine="709"/>
        <w:jc w:val="both"/>
        <w:rPr>
          <w:rFonts w:cs="Times New Roman"/>
        </w:rPr>
      </w:pPr>
      <w:r w:rsidRPr="002A1B78">
        <w:rPr>
          <w:rFonts w:cs="Times New Roman"/>
        </w:rPr>
        <w:t xml:space="preserve"> </w:t>
      </w:r>
      <w:r w:rsidR="00F05B94" w:rsidRPr="002A1B78">
        <w:rPr>
          <w:rFonts w:cs="Times New Roman"/>
        </w:rPr>
        <w:t xml:space="preserve"> </w:t>
      </w:r>
    </w:p>
    <w:p w14:paraId="207DB4C5" w14:textId="3C00E6BE" w:rsidR="001B3C46" w:rsidRPr="002A1B78" w:rsidRDefault="00000000" w:rsidP="006626C2">
      <w:pPr>
        <w:pStyle w:val="Standard"/>
        <w:ind w:firstLine="709"/>
        <w:jc w:val="both"/>
        <w:rPr>
          <w:rFonts w:cs="Times New Roman"/>
        </w:rPr>
      </w:pPr>
      <w:r w:rsidRPr="002A1B78">
        <w:rPr>
          <w:rFonts w:cs="Times New Roman"/>
        </w:rPr>
        <w:t>Sur cette question, nos organisations ont réfléchi et ont des propositions à avancer, sachant que la proposition de loi sur le « bien vieillir » nous semble peu ambitieuse en l'état actuel des choses</w:t>
      </w:r>
      <w:r w:rsidR="000B03E2" w:rsidRPr="002A1B78">
        <w:rPr>
          <w:rFonts w:cs="Times New Roman"/>
        </w:rPr>
        <w:t xml:space="preserve"> et ne répond pas aux besoins urgents et immédiats.</w:t>
      </w:r>
    </w:p>
    <w:p w14:paraId="122DF916" w14:textId="77777777" w:rsidR="006626C2" w:rsidRPr="002A1B78" w:rsidRDefault="006626C2" w:rsidP="006626C2">
      <w:pPr>
        <w:pStyle w:val="Standard"/>
        <w:ind w:firstLine="709"/>
        <w:jc w:val="both"/>
        <w:rPr>
          <w:rFonts w:cs="Times New Roman"/>
        </w:rPr>
      </w:pPr>
    </w:p>
    <w:p w14:paraId="118CB5EC" w14:textId="339CCD37" w:rsidR="001B3C46" w:rsidRPr="002A1B78" w:rsidRDefault="00000000" w:rsidP="00F05B94">
      <w:pPr>
        <w:pStyle w:val="Standard"/>
        <w:jc w:val="both"/>
        <w:rPr>
          <w:rFonts w:cs="Times New Roman"/>
        </w:rPr>
      </w:pPr>
      <w:r w:rsidRPr="002A1B78">
        <w:rPr>
          <w:rFonts w:cs="Times New Roman"/>
        </w:rPr>
        <w:tab/>
        <w:t>Nos neuf organisations ont décidé une campagne nationale d'information et de contact avec les élus et dans cet</w:t>
      </w:r>
      <w:r w:rsidR="00FC49BA" w:rsidRPr="002A1B78">
        <w:rPr>
          <w:rFonts w:cs="Times New Roman"/>
        </w:rPr>
        <w:t>te</w:t>
      </w:r>
      <w:r w:rsidRPr="002A1B78">
        <w:rPr>
          <w:rFonts w:cs="Times New Roman"/>
        </w:rPr>
        <w:t xml:space="preserve"> optique, souhaiteraient rencontrer la représentation de votre </w:t>
      </w:r>
      <w:r w:rsidR="001429FF" w:rsidRPr="002A1B78">
        <w:rPr>
          <w:rFonts w:cs="Times New Roman"/>
        </w:rPr>
        <w:t>groupe parlementaire</w:t>
      </w:r>
      <w:r w:rsidRPr="002A1B78">
        <w:rPr>
          <w:rFonts w:cs="Times New Roman"/>
        </w:rPr>
        <w:t xml:space="preserve"> afin de connaître vos positions sur ces questions.</w:t>
      </w:r>
    </w:p>
    <w:p w14:paraId="500EB63C" w14:textId="77777777" w:rsidR="006626C2" w:rsidRPr="002A1B78" w:rsidRDefault="006626C2" w:rsidP="00F05B94">
      <w:pPr>
        <w:pStyle w:val="Standard"/>
        <w:jc w:val="both"/>
        <w:rPr>
          <w:rFonts w:cs="Times New Roman"/>
        </w:rPr>
      </w:pPr>
    </w:p>
    <w:p w14:paraId="5E2BD5BB" w14:textId="77777777" w:rsidR="001B3C46" w:rsidRPr="002A1B78" w:rsidRDefault="00000000" w:rsidP="00F05B94">
      <w:pPr>
        <w:pStyle w:val="Standard"/>
        <w:jc w:val="both"/>
        <w:rPr>
          <w:rFonts w:cs="Times New Roman"/>
        </w:rPr>
      </w:pPr>
      <w:r w:rsidRPr="002A1B78">
        <w:rPr>
          <w:rFonts w:cs="Times New Roman"/>
        </w:rPr>
        <w:tab/>
        <w:t>Nous restons à votre disposition pour une rencontre dans les meilleurs délais.</w:t>
      </w:r>
    </w:p>
    <w:p w14:paraId="34FFBC53" w14:textId="77777777" w:rsidR="006626C2" w:rsidRPr="002A1B78" w:rsidRDefault="006626C2" w:rsidP="00F05B94">
      <w:pPr>
        <w:pStyle w:val="Standard"/>
        <w:jc w:val="both"/>
        <w:rPr>
          <w:rFonts w:cs="Times New Roman"/>
        </w:rPr>
      </w:pPr>
    </w:p>
    <w:p w14:paraId="52B34D36" w14:textId="77777777" w:rsidR="001B3C46" w:rsidRPr="002A1B78" w:rsidRDefault="00000000" w:rsidP="00F05B94">
      <w:pPr>
        <w:pStyle w:val="Standard"/>
        <w:jc w:val="both"/>
        <w:rPr>
          <w:rFonts w:cs="Times New Roman"/>
        </w:rPr>
      </w:pPr>
      <w:r w:rsidRPr="002A1B78">
        <w:rPr>
          <w:rFonts w:cs="Times New Roman"/>
        </w:rPr>
        <w:tab/>
        <w:t>En l'attente, veuillez agréer, Monsieur le Président/ Madame la Présidente, l'assurance de nos sincères salutations.</w:t>
      </w:r>
    </w:p>
    <w:p w14:paraId="270E1D46" w14:textId="77777777" w:rsidR="00BF7167" w:rsidRPr="00F05B94" w:rsidRDefault="00BF7167" w:rsidP="00F05B94">
      <w:pPr>
        <w:pStyle w:val="Standard"/>
        <w:jc w:val="both"/>
        <w:rPr>
          <w:rFonts w:ascii="Arial" w:hAnsi="Arial" w:cs="Arial"/>
        </w:rPr>
      </w:pPr>
    </w:p>
    <w:p w14:paraId="501281F5" w14:textId="77777777" w:rsidR="002A1B78" w:rsidRDefault="00A13294" w:rsidP="00F05B94">
      <w:pPr>
        <w:pStyle w:val="Standard"/>
        <w:jc w:val="both"/>
        <w:rPr>
          <w:rFonts w:ascii="Arial" w:hAnsi="Arial" w:cs="Arial"/>
        </w:rPr>
      </w:pPr>
      <w:r>
        <w:rPr>
          <w:rFonts w:ascii="Arial" w:hAnsi="Arial" w:cs="Arial"/>
        </w:rPr>
        <w:tab/>
      </w:r>
    </w:p>
    <w:p w14:paraId="707447D4" w14:textId="77777777" w:rsidR="002A1B78" w:rsidRDefault="002A1B78" w:rsidP="00F05B94">
      <w:pPr>
        <w:pStyle w:val="Standard"/>
        <w:jc w:val="both"/>
        <w:rPr>
          <w:rFonts w:ascii="Arial" w:hAnsi="Arial" w:cs="Arial"/>
        </w:rPr>
      </w:pPr>
    </w:p>
    <w:p w14:paraId="208C792A" w14:textId="52F770E1" w:rsidR="00BF7167" w:rsidRPr="002A1B78" w:rsidRDefault="00A13294" w:rsidP="00F05B94">
      <w:pPr>
        <w:pStyle w:val="Standard"/>
        <w:jc w:val="both"/>
        <w:rPr>
          <w:rFonts w:ascii="Arial" w:hAnsi="Arial" w:cs="Arial"/>
          <w:b/>
          <w:bCs/>
        </w:rPr>
      </w:pPr>
      <w:r w:rsidRPr="002A1B78">
        <w:rPr>
          <w:rFonts w:ascii="Arial" w:hAnsi="Arial" w:cs="Arial"/>
          <w:b/>
          <w:bCs/>
        </w:rPr>
        <w:t>Signatures</w:t>
      </w:r>
      <w:r w:rsidR="008D2878" w:rsidRPr="002A1B78">
        <w:rPr>
          <w:rFonts w:ascii="Arial" w:hAnsi="Arial" w:cs="Arial"/>
          <w:b/>
          <w:bCs/>
        </w:rPr>
        <w:t xml:space="preserve"> du G9 </w:t>
      </w:r>
      <w:r w:rsidR="00B15A33" w:rsidRPr="002A1B78">
        <w:rPr>
          <w:rFonts w:ascii="Arial" w:hAnsi="Arial" w:cs="Arial"/>
          <w:b/>
          <w:bCs/>
        </w:rPr>
        <w:t>local.</w:t>
      </w:r>
    </w:p>
    <w:sectPr w:rsidR="00BF7167" w:rsidRPr="002A1B78" w:rsidSect="00E66568">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C422" w14:textId="77777777" w:rsidR="00E66568" w:rsidRDefault="00E66568">
      <w:r>
        <w:separator/>
      </w:r>
    </w:p>
  </w:endnote>
  <w:endnote w:type="continuationSeparator" w:id="0">
    <w:p w14:paraId="5DD4280B" w14:textId="77777777" w:rsidR="00E66568" w:rsidRDefault="00E6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C2CB" w14:textId="77777777" w:rsidR="00E66568" w:rsidRDefault="00E66568">
      <w:r>
        <w:rPr>
          <w:color w:val="000000"/>
        </w:rPr>
        <w:separator/>
      </w:r>
    </w:p>
  </w:footnote>
  <w:footnote w:type="continuationSeparator" w:id="0">
    <w:p w14:paraId="738C5A0A" w14:textId="77777777" w:rsidR="00E66568" w:rsidRDefault="00E66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46"/>
    <w:rsid w:val="000B03E2"/>
    <w:rsid w:val="001429FF"/>
    <w:rsid w:val="001B3C46"/>
    <w:rsid w:val="001E3DCE"/>
    <w:rsid w:val="00255B2B"/>
    <w:rsid w:val="002A1B78"/>
    <w:rsid w:val="00375B5D"/>
    <w:rsid w:val="00450313"/>
    <w:rsid w:val="005073B7"/>
    <w:rsid w:val="005E526D"/>
    <w:rsid w:val="00636A69"/>
    <w:rsid w:val="00656EE5"/>
    <w:rsid w:val="006626C2"/>
    <w:rsid w:val="006726E3"/>
    <w:rsid w:val="00716CD9"/>
    <w:rsid w:val="008A7327"/>
    <w:rsid w:val="008D2878"/>
    <w:rsid w:val="00991D23"/>
    <w:rsid w:val="00A13294"/>
    <w:rsid w:val="00B03E01"/>
    <w:rsid w:val="00B15A33"/>
    <w:rsid w:val="00BF7167"/>
    <w:rsid w:val="00C86D18"/>
    <w:rsid w:val="00D13D89"/>
    <w:rsid w:val="00D72A3D"/>
    <w:rsid w:val="00DB08A1"/>
    <w:rsid w:val="00E66568"/>
    <w:rsid w:val="00E726CC"/>
    <w:rsid w:val="00EF29D9"/>
    <w:rsid w:val="00F05B94"/>
    <w:rsid w:val="00FC49B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CA3"/>
  <w15:docId w15:val="{3824105C-C76D-4154-A62E-638A499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uiPriority w:val="99"/>
    <w:semiHidden/>
    <w:unhideWhenUsed/>
    <w:rsid w:val="00BF7167"/>
    <w:pPr>
      <w:widowControl/>
      <w:suppressAutoHyphens w:val="0"/>
      <w:autoSpaceDN/>
      <w:spacing w:before="100" w:beforeAutospacing="1" w:after="100" w:afterAutospacing="1"/>
      <w:textAlignment w:val="auto"/>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78052">
      <w:bodyDiv w:val="1"/>
      <w:marLeft w:val="0"/>
      <w:marRight w:val="0"/>
      <w:marTop w:val="0"/>
      <w:marBottom w:val="0"/>
      <w:divBdr>
        <w:top w:val="none" w:sz="0" w:space="0" w:color="auto"/>
        <w:left w:val="none" w:sz="0" w:space="0" w:color="auto"/>
        <w:bottom w:val="none" w:sz="0" w:space="0" w:color="auto"/>
        <w:right w:val="none" w:sz="0" w:space="0" w:color="auto"/>
      </w:divBdr>
      <w:divsChild>
        <w:div w:id="928853331">
          <w:marLeft w:val="0"/>
          <w:marRight w:val="0"/>
          <w:marTop w:val="0"/>
          <w:marBottom w:val="0"/>
          <w:divBdr>
            <w:top w:val="none" w:sz="0" w:space="0" w:color="auto"/>
            <w:left w:val="none" w:sz="0" w:space="0" w:color="auto"/>
            <w:bottom w:val="none" w:sz="0" w:space="0" w:color="auto"/>
            <w:right w:val="none" w:sz="0" w:space="0" w:color="auto"/>
          </w:divBdr>
          <w:divsChild>
            <w:div w:id="447432410">
              <w:marLeft w:val="0"/>
              <w:marRight w:val="0"/>
              <w:marTop w:val="0"/>
              <w:marBottom w:val="0"/>
              <w:divBdr>
                <w:top w:val="none" w:sz="0" w:space="0" w:color="auto"/>
                <w:left w:val="none" w:sz="0" w:space="0" w:color="auto"/>
                <w:bottom w:val="none" w:sz="0" w:space="0" w:color="auto"/>
                <w:right w:val="none" w:sz="0" w:space="0" w:color="auto"/>
              </w:divBdr>
              <w:divsChild>
                <w:div w:id="3891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Didier HOTTE</dc:creator>
  <cp:lastModifiedBy>FLORIAN PERRET</cp:lastModifiedBy>
  <cp:revision>7</cp:revision>
  <dcterms:created xsi:type="dcterms:W3CDTF">2024-01-19T19:16:00Z</dcterms:created>
  <dcterms:modified xsi:type="dcterms:W3CDTF">2024-01-26T11:34:00Z</dcterms:modified>
</cp:coreProperties>
</file>