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25B" w:rsidRPr="002E645A" w:rsidRDefault="00DD125B">
      <w:pPr>
        <w:widowControl w:val="0"/>
        <w:rPr>
          <w:rFonts w:ascii="Arial" w:hAnsi="Arial" w:cs="Helvetica"/>
          <w:b/>
          <w:bCs/>
          <w:sz w:val="28"/>
          <w:szCs w:val="28"/>
        </w:rPr>
      </w:pPr>
    </w:p>
    <w:p w:rsidR="00E92346" w:rsidRPr="002E645A" w:rsidRDefault="00872C54" w:rsidP="00905BBD">
      <w:pPr>
        <w:ind w:left="5664"/>
        <w:jc w:val="right"/>
        <w:rPr>
          <w:sz w:val="28"/>
          <w:szCs w:val="28"/>
        </w:rPr>
      </w:pPr>
      <w:r w:rsidRPr="002E645A">
        <w:rPr>
          <w:sz w:val="28"/>
          <w:szCs w:val="28"/>
        </w:rPr>
        <w:t xml:space="preserve">          </w:t>
      </w:r>
    </w:p>
    <w:p w:rsidR="002E645A" w:rsidRPr="002E645A" w:rsidRDefault="002E645A" w:rsidP="002E645A">
      <w:pPr>
        <w:rPr>
          <w:sz w:val="28"/>
          <w:szCs w:val="28"/>
        </w:rPr>
      </w:pPr>
      <w:r w:rsidRPr="002E645A">
        <w:rPr>
          <w:rFonts w:ascii="Arial" w:hAnsi="Arial" w:cs="Arial"/>
          <w:b/>
          <w:bCs/>
          <w:color w:val="000000"/>
          <w:sz w:val="28"/>
          <w:szCs w:val="28"/>
        </w:rPr>
        <w:t>Macron est en guerre, nous sommes en lutte </w:t>
      </w:r>
    </w:p>
    <w:p w:rsidR="002E645A" w:rsidRPr="002E645A" w:rsidRDefault="002E645A" w:rsidP="002E645A">
      <w:pPr>
        <w:rPr>
          <w:sz w:val="24"/>
          <w:szCs w:val="24"/>
        </w:rPr>
      </w:pP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Macron n’en finit plus de saluer et remercier de façon appuyée les </w:t>
      </w:r>
      <w:proofErr w:type="spellStart"/>
      <w:r w:rsidRPr="002E645A">
        <w:rPr>
          <w:rFonts w:ascii="Times" w:hAnsi="Times" w:cs="Arial"/>
          <w:sz w:val="22"/>
          <w:szCs w:val="22"/>
        </w:rPr>
        <w:t>agent-es</w:t>
      </w:r>
      <w:proofErr w:type="spellEnd"/>
      <w:r w:rsidRPr="002E645A">
        <w:rPr>
          <w:rFonts w:ascii="Times" w:hAnsi="Times" w:cs="Arial"/>
          <w:sz w:val="22"/>
          <w:szCs w:val="22"/>
        </w:rPr>
        <w:t xml:space="preserve"> du service public qui sont au premier plan de la lutte contre l’épidémie, ceux et celles qui sont aujourd’hui sur les lieux de travail. Il annonce un grand plan d’investissement dans notre système de santé</w:t>
      </w:r>
      <w:r>
        <w:rPr>
          <w:rFonts w:ascii="Times" w:hAnsi="Times" w:cs="Arial"/>
          <w:sz w:val="22"/>
          <w:szCs w:val="22"/>
        </w:rPr>
        <w:t>,</w:t>
      </w:r>
      <w:r w:rsidRPr="002E645A">
        <w:rPr>
          <w:rFonts w:ascii="Times" w:hAnsi="Times" w:cs="Arial"/>
          <w:sz w:val="22"/>
          <w:szCs w:val="22"/>
        </w:rPr>
        <w:t xml:space="preserve"> une revalorisation des carrières pour ses personnels, une prime pour les </w:t>
      </w:r>
      <w:proofErr w:type="spellStart"/>
      <w:r w:rsidRPr="002E645A">
        <w:rPr>
          <w:rFonts w:ascii="Times" w:hAnsi="Times" w:cs="Arial"/>
          <w:sz w:val="22"/>
          <w:szCs w:val="22"/>
        </w:rPr>
        <w:t>soignant-es</w:t>
      </w:r>
      <w:proofErr w:type="spellEnd"/>
      <w:r w:rsidRPr="002E645A">
        <w:rPr>
          <w:rFonts w:ascii="Times" w:hAnsi="Times" w:cs="Arial"/>
          <w:sz w:val="22"/>
          <w:szCs w:val="22"/>
        </w:rPr>
        <w:t xml:space="preserve"> et les fonctionnaires </w:t>
      </w:r>
      <w:proofErr w:type="spellStart"/>
      <w:r w:rsidRPr="002E645A">
        <w:rPr>
          <w:rFonts w:ascii="Times" w:hAnsi="Times" w:cs="Arial"/>
          <w:sz w:val="22"/>
          <w:szCs w:val="22"/>
        </w:rPr>
        <w:t>mobilisé</w:t>
      </w:r>
      <w:r>
        <w:rPr>
          <w:rFonts w:ascii="Times" w:hAnsi="Times" w:cs="Arial"/>
          <w:sz w:val="22"/>
          <w:szCs w:val="22"/>
        </w:rPr>
        <w:t>·e</w:t>
      </w:r>
      <w:r w:rsidRPr="002E645A">
        <w:rPr>
          <w:rFonts w:ascii="Times" w:hAnsi="Times" w:cs="Arial"/>
          <w:sz w:val="22"/>
          <w:szCs w:val="22"/>
        </w:rPr>
        <w:t>s</w:t>
      </w:r>
      <w:proofErr w:type="spellEnd"/>
      <w:r w:rsidRPr="002E645A">
        <w:rPr>
          <w:rFonts w:ascii="Times" w:hAnsi="Times" w:cs="Arial"/>
          <w:sz w:val="22"/>
          <w:szCs w:val="22"/>
        </w:rPr>
        <w:t>. Mais s’il parle de guerre, c’est qu’il demande des sacrifices, dans un grand élan d’unité national qui laisse songeur</w:t>
      </w:r>
      <w:r>
        <w:rPr>
          <w:rFonts w:ascii="Times" w:hAnsi="Times" w:cs="Arial"/>
          <w:sz w:val="22"/>
          <w:szCs w:val="22"/>
        </w:rPr>
        <w:t>…</w:t>
      </w:r>
      <w:r w:rsidRPr="002E645A">
        <w:rPr>
          <w:rFonts w:ascii="Times" w:hAnsi="Times" w:cs="Arial"/>
          <w:sz w:val="22"/>
          <w:szCs w:val="22"/>
        </w:rPr>
        <w:t> </w:t>
      </w:r>
    </w:p>
    <w:p w:rsidR="002E645A" w:rsidRPr="002E645A" w:rsidRDefault="002E645A" w:rsidP="002E645A">
      <w:pPr>
        <w:jc w:val="both"/>
        <w:rPr>
          <w:rFonts w:ascii="Times" w:hAnsi="Times"/>
          <w:sz w:val="22"/>
          <w:szCs w:val="22"/>
        </w:rPr>
      </w:pPr>
    </w:p>
    <w:p w:rsidR="002E645A" w:rsidRPr="002E645A" w:rsidRDefault="002E645A" w:rsidP="002E645A">
      <w:pPr>
        <w:jc w:val="both"/>
        <w:rPr>
          <w:rFonts w:ascii="Times" w:hAnsi="Times"/>
          <w:b/>
          <w:bCs/>
          <w:sz w:val="22"/>
          <w:szCs w:val="22"/>
        </w:rPr>
      </w:pPr>
      <w:r w:rsidRPr="002E645A">
        <w:rPr>
          <w:rFonts w:ascii="Times" w:hAnsi="Times" w:cs="Arial"/>
          <w:b/>
          <w:bCs/>
          <w:sz w:val="22"/>
          <w:szCs w:val="22"/>
        </w:rPr>
        <w:t xml:space="preserve">Si nous sommes </w:t>
      </w:r>
      <w:proofErr w:type="spellStart"/>
      <w:proofErr w:type="gramStart"/>
      <w:r w:rsidRPr="002E645A">
        <w:rPr>
          <w:rFonts w:ascii="Times" w:hAnsi="Times" w:cs="Arial"/>
          <w:b/>
          <w:bCs/>
          <w:sz w:val="22"/>
          <w:szCs w:val="22"/>
        </w:rPr>
        <w:t>concerné</w:t>
      </w:r>
      <w:proofErr w:type="gramEnd"/>
      <w:r w:rsidRPr="002E645A">
        <w:rPr>
          <w:rFonts w:ascii="Times" w:hAnsi="Times" w:cs="Arial"/>
          <w:b/>
          <w:bCs/>
          <w:sz w:val="22"/>
          <w:szCs w:val="22"/>
        </w:rPr>
        <w:t>·</w:t>
      </w:r>
      <w:r w:rsidRPr="002E645A">
        <w:rPr>
          <w:rFonts w:ascii="Times" w:hAnsi="Times" w:cs="Arial"/>
          <w:b/>
          <w:bCs/>
          <w:sz w:val="22"/>
          <w:szCs w:val="22"/>
        </w:rPr>
        <w:t>es</w:t>
      </w:r>
      <w:proofErr w:type="spellEnd"/>
      <w:r w:rsidRPr="002E645A">
        <w:rPr>
          <w:rFonts w:ascii="Times" w:hAnsi="Times" w:cs="Arial"/>
          <w:b/>
          <w:bCs/>
          <w:sz w:val="22"/>
          <w:szCs w:val="22"/>
        </w:rPr>
        <w:t xml:space="preserve"> par cette épidémie et son éradication, nous ne sommes pas toutes et tous à la même place</w:t>
      </w:r>
    </w:p>
    <w:p w:rsidR="002E645A" w:rsidRPr="002E645A" w:rsidRDefault="002E645A" w:rsidP="002E645A">
      <w:pPr>
        <w:jc w:val="both"/>
        <w:rPr>
          <w:rFonts w:ascii="Times" w:hAnsi="Times"/>
          <w:sz w:val="22"/>
          <w:szCs w:val="22"/>
        </w:rPr>
      </w:pP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Il y a ceux et celles qui donnent des ordres aujourd’hui contradictoires : restez chez vous et allez travailler (y compris pour aider les </w:t>
      </w:r>
      <w:proofErr w:type="spellStart"/>
      <w:r w:rsidRPr="002E645A">
        <w:rPr>
          <w:rFonts w:ascii="Times" w:hAnsi="Times" w:cs="Arial"/>
          <w:sz w:val="22"/>
          <w:szCs w:val="22"/>
        </w:rPr>
        <w:t>agriculteur</w:t>
      </w:r>
      <w:r>
        <w:rPr>
          <w:rFonts w:ascii="Times" w:hAnsi="Times" w:cs="Arial"/>
          <w:sz w:val="22"/>
          <w:szCs w:val="22"/>
        </w:rPr>
        <w:t>·</w:t>
      </w:r>
      <w:r w:rsidRPr="002E645A">
        <w:rPr>
          <w:rFonts w:ascii="Times" w:hAnsi="Times" w:cs="Arial"/>
          <w:sz w:val="22"/>
          <w:szCs w:val="22"/>
        </w:rPr>
        <w:t>trices</w:t>
      </w:r>
      <w:proofErr w:type="spellEnd"/>
      <w:r w:rsidRPr="002E645A">
        <w:rPr>
          <w:rFonts w:ascii="Times" w:hAnsi="Times" w:cs="Arial"/>
          <w:sz w:val="22"/>
          <w:szCs w:val="22"/>
        </w:rPr>
        <w:t>).</w:t>
      </w:r>
    </w:p>
    <w:p w:rsidR="002E645A" w:rsidRPr="002E645A" w:rsidRDefault="002E645A" w:rsidP="002E645A">
      <w:pPr>
        <w:jc w:val="both"/>
        <w:rPr>
          <w:rFonts w:ascii="Times" w:hAnsi="Times"/>
          <w:sz w:val="22"/>
          <w:szCs w:val="22"/>
        </w:rPr>
      </w:pPr>
      <w:r w:rsidRPr="002E645A">
        <w:rPr>
          <w:rFonts w:ascii="Times" w:hAnsi="Times" w:cs="Arial"/>
          <w:sz w:val="22"/>
          <w:szCs w:val="22"/>
        </w:rPr>
        <w:t>Il y a ceux et celles qui gardent le nez sur la production et les profits quelles que soient les conséquences pour nous qui travaillons. </w:t>
      </w:r>
    </w:p>
    <w:p w:rsidR="002E645A" w:rsidRPr="002E645A" w:rsidRDefault="002E645A" w:rsidP="002E645A">
      <w:pPr>
        <w:jc w:val="both"/>
        <w:rPr>
          <w:rFonts w:ascii="Times" w:hAnsi="Times"/>
          <w:sz w:val="22"/>
          <w:szCs w:val="22"/>
        </w:rPr>
      </w:pPr>
      <w:r w:rsidRPr="002E645A">
        <w:rPr>
          <w:rFonts w:ascii="Times" w:hAnsi="Times" w:cs="Arial"/>
          <w:sz w:val="22"/>
          <w:szCs w:val="22"/>
        </w:rPr>
        <w:t>Il y a ceux et celles qui décident par ordonnance la remise en cause des congés et la dérogation aux durées maximales de travail. </w:t>
      </w:r>
    </w:p>
    <w:p w:rsidR="002E645A" w:rsidRPr="002E645A" w:rsidRDefault="002E645A" w:rsidP="002E645A">
      <w:pPr>
        <w:jc w:val="both"/>
        <w:rPr>
          <w:rFonts w:ascii="Times" w:hAnsi="Times"/>
          <w:sz w:val="22"/>
          <w:szCs w:val="22"/>
        </w:rPr>
      </w:pPr>
      <w:r>
        <w:rPr>
          <w:rFonts w:ascii="Times" w:hAnsi="Times" w:cs="Arial"/>
          <w:sz w:val="22"/>
          <w:szCs w:val="22"/>
        </w:rPr>
        <w:t xml:space="preserve">Il y a </w:t>
      </w:r>
      <w:r w:rsidRPr="002E645A">
        <w:rPr>
          <w:rFonts w:ascii="Times" w:hAnsi="Times" w:cs="Arial"/>
          <w:sz w:val="22"/>
          <w:szCs w:val="22"/>
        </w:rPr>
        <w:t>ceux et celles qui ont sabré les services publics et celui de la santé depuis des années</w:t>
      </w:r>
      <w:r>
        <w:rPr>
          <w:rFonts w:ascii="Times" w:hAnsi="Times" w:cs="Arial"/>
          <w:sz w:val="22"/>
          <w:szCs w:val="22"/>
        </w:rPr>
        <w:t xml:space="preserve">. Et </w:t>
      </w:r>
      <w:r w:rsidRPr="002E645A">
        <w:rPr>
          <w:rFonts w:ascii="Times" w:hAnsi="Times" w:cs="Arial"/>
          <w:sz w:val="22"/>
          <w:szCs w:val="22"/>
        </w:rPr>
        <w:t xml:space="preserve">particulièrement ce gouvernement qui a refusé d’écouter les </w:t>
      </w:r>
      <w:proofErr w:type="spellStart"/>
      <w:r w:rsidRPr="002E645A">
        <w:rPr>
          <w:rFonts w:ascii="Times" w:hAnsi="Times" w:cs="Arial"/>
          <w:sz w:val="22"/>
          <w:szCs w:val="22"/>
        </w:rPr>
        <w:t>professionnel</w:t>
      </w:r>
      <w:r>
        <w:rPr>
          <w:rFonts w:ascii="Times" w:hAnsi="Times" w:cs="Arial"/>
          <w:sz w:val="22"/>
          <w:szCs w:val="22"/>
        </w:rPr>
        <w:t>·</w:t>
      </w:r>
      <w:r w:rsidRPr="002E645A">
        <w:rPr>
          <w:rFonts w:ascii="Times" w:hAnsi="Times" w:cs="Arial"/>
          <w:sz w:val="22"/>
          <w:szCs w:val="22"/>
        </w:rPr>
        <w:t>les</w:t>
      </w:r>
      <w:proofErr w:type="spellEnd"/>
      <w:r w:rsidRPr="002E645A">
        <w:rPr>
          <w:rFonts w:ascii="Times" w:hAnsi="Times" w:cs="Arial"/>
          <w:sz w:val="22"/>
          <w:szCs w:val="22"/>
        </w:rPr>
        <w:t xml:space="preserve"> de santé, tous métiers confondus alors qu’ils et elles étaient </w:t>
      </w:r>
      <w:proofErr w:type="spellStart"/>
      <w:r w:rsidRPr="002E645A">
        <w:rPr>
          <w:rFonts w:ascii="Times" w:hAnsi="Times" w:cs="Arial"/>
          <w:sz w:val="22"/>
          <w:szCs w:val="22"/>
        </w:rPr>
        <w:t>mobilisé</w:t>
      </w:r>
      <w:r>
        <w:rPr>
          <w:rFonts w:ascii="Times" w:hAnsi="Times" w:cs="Arial"/>
          <w:sz w:val="22"/>
          <w:szCs w:val="22"/>
        </w:rPr>
        <w:t>·</w:t>
      </w:r>
      <w:r w:rsidRPr="002E645A">
        <w:rPr>
          <w:rFonts w:ascii="Times" w:hAnsi="Times" w:cs="Arial"/>
          <w:sz w:val="22"/>
          <w:szCs w:val="22"/>
        </w:rPr>
        <w:t>es</w:t>
      </w:r>
      <w:proofErr w:type="spellEnd"/>
      <w:r w:rsidRPr="002E645A">
        <w:rPr>
          <w:rFonts w:ascii="Times" w:hAnsi="Times" w:cs="Arial"/>
          <w:sz w:val="22"/>
          <w:szCs w:val="22"/>
        </w:rPr>
        <w:t>, en grève, dans la rue depuis des mois.</w:t>
      </w:r>
    </w:p>
    <w:p w:rsidR="002E645A" w:rsidRPr="002E645A" w:rsidRDefault="002E645A" w:rsidP="002E645A">
      <w:pPr>
        <w:jc w:val="both"/>
        <w:rPr>
          <w:rFonts w:ascii="Times" w:hAnsi="Times"/>
          <w:sz w:val="22"/>
          <w:szCs w:val="22"/>
        </w:rPr>
      </w:pPr>
      <w:r>
        <w:rPr>
          <w:rFonts w:ascii="Times" w:hAnsi="Times" w:cs="Arial"/>
          <w:sz w:val="22"/>
          <w:szCs w:val="22"/>
        </w:rPr>
        <w:t xml:space="preserve">Il y a </w:t>
      </w:r>
      <w:r w:rsidRPr="002E645A">
        <w:rPr>
          <w:rFonts w:ascii="Times" w:hAnsi="Times" w:cs="Arial"/>
          <w:sz w:val="22"/>
          <w:szCs w:val="22"/>
        </w:rPr>
        <w:t xml:space="preserve">ceux et celles qui veulent faire croire que si le virus circule, ce sera la faute des </w:t>
      </w:r>
      <w:proofErr w:type="spellStart"/>
      <w:r w:rsidRPr="002E645A">
        <w:rPr>
          <w:rFonts w:ascii="Times" w:hAnsi="Times" w:cs="Arial"/>
          <w:sz w:val="22"/>
          <w:szCs w:val="22"/>
        </w:rPr>
        <w:t>habitant</w:t>
      </w:r>
      <w:r>
        <w:rPr>
          <w:rFonts w:ascii="Times" w:hAnsi="Times" w:cs="Arial"/>
          <w:sz w:val="22"/>
          <w:szCs w:val="22"/>
        </w:rPr>
        <w:t>·</w:t>
      </w:r>
      <w:r w:rsidRPr="002E645A">
        <w:rPr>
          <w:rFonts w:ascii="Times" w:hAnsi="Times" w:cs="Arial"/>
          <w:sz w:val="22"/>
          <w:szCs w:val="22"/>
        </w:rPr>
        <w:t>es</w:t>
      </w:r>
      <w:proofErr w:type="spellEnd"/>
      <w:r w:rsidRPr="002E645A">
        <w:rPr>
          <w:rFonts w:ascii="Times" w:hAnsi="Times" w:cs="Arial"/>
          <w:sz w:val="22"/>
          <w:szCs w:val="22"/>
        </w:rPr>
        <w:t xml:space="preserve"> des quartiers populaires </w:t>
      </w:r>
      <w:r>
        <w:rPr>
          <w:rFonts w:ascii="Times" w:hAnsi="Times" w:cs="Arial"/>
          <w:sz w:val="22"/>
          <w:szCs w:val="22"/>
        </w:rPr>
        <w:t xml:space="preserve">notamment, </w:t>
      </w:r>
      <w:r w:rsidRPr="002E645A">
        <w:rPr>
          <w:rFonts w:ascii="Times" w:hAnsi="Times" w:cs="Arial"/>
          <w:sz w:val="22"/>
          <w:szCs w:val="22"/>
        </w:rPr>
        <w:t>qui ne font pas les gestes barrières, alors qu’eux</w:t>
      </w:r>
      <w:r>
        <w:rPr>
          <w:rFonts w:ascii="Times" w:hAnsi="Times" w:cs="Arial"/>
          <w:sz w:val="22"/>
          <w:szCs w:val="22"/>
        </w:rPr>
        <w:t>-</w:t>
      </w:r>
      <w:r w:rsidRPr="002E645A">
        <w:rPr>
          <w:rFonts w:ascii="Times" w:hAnsi="Times" w:cs="Arial"/>
          <w:sz w:val="22"/>
          <w:szCs w:val="22"/>
        </w:rPr>
        <w:t xml:space="preserve">mêmes ont décidé le maintien d’élections dans un contexte de propagation du virus et sont par </w:t>
      </w:r>
      <w:proofErr w:type="gramStart"/>
      <w:r w:rsidRPr="002E645A">
        <w:rPr>
          <w:rFonts w:ascii="Times" w:hAnsi="Times" w:cs="Arial"/>
          <w:sz w:val="22"/>
          <w:szCs w:val="22"/>
        </w:rPr>
        <w:t>ailleurs  nombreux</w:t>
      </w:r>
      <w:proofErr w:type="gramEnd"/>
      <w:r w:rsidRPr="002E645A">
        <w:rPr>
          <w:rFonts w:ascii="Times" w:hAnsi="Times" w:cs="Arial"/>
          <w:sz w:val="22"/>
          <w:szCs w:val="22"/>
        </w:rPr>
        <w:t xml:space="preserve"> à être </w:t>
      </w:r>
      <w:proofErr w:type="spellStart"/>
      <w:r w:rsidRPr="002E645A">
        <w:rPr>
          <w:rFonts w:ascii="Times" w:hAnsi="Times" w:cs="Arial"/>
          <w:sz w:val="22"/>
          <w:szCs w:val="22"/>
        </w:rPr>
        <w:t>contaminé</w:t>
      </w:r>
      <w:r>
        <w:rPr>
          <w:rFonts w:ascii="Times" w:hAnsi="Times" w:cs="Arial"/>
          <w:sz w:val="22"/>
          <w:szCs w:val="22"/>
        </w:rPr>
        <w:t>·e</w:t>
      </w:r>
      <w:r w:rsidRPr="002E645A">
        <w:rPr>
          <w:rFonts w:ascii="Times" w:hAnsi="Times" w:cs="Arial"/>
          <w:sz w:val="22"/>
          <w:szCs w:val="22"/>
        </w:rPr>
        <w:t>s</w:t>
      </w:r>
      <w:proofErr w:type="spellEnd"/>
      <w:r w:rsidRPr="002E645A">
        <w:rPr>
          <w:rFonts w:ascii="Times" w:hAnsi="Times" w:cs="Arial"/>
          <w:sz w:val="22"/>
          <w:szCs w:val="22"/>
        </w:rPr>
        <w:t xml:space="preserve"> au parlement ou au gouvernement . </w:t>
      </w:r>
    </w:p>
    <w:p w:rsidR="002E645A" w:rsidRDefault="002E645A" w:rsidP="002E645A">
      <w:pPr>
        <w:jc w:val="both"/>
        <w:rPr>
          <w:rFonts w:ascii="Times" w:hAnsi="Times" w:cs="Arial"/>
          <w:sz w:val="22"/>
          <w:szCs w:val="22"/>
        </w:rPr>
      </w:pP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Mais il y a aussi celles et ceux qui, nombreux et nombreuses, sont à chaque instant </w:t>
      </w:r>
      <w:proofErr w:type="spellStart"/>
      <w:r w:rsidRPr="002E645A">
        <w:rPr>
          <w:rFonts w:ascii="Times" w:hAnsi="Times" w:cs="Arial"/>
          <w:sz w:val="22"/>
          <w:szCs w:val="22"/>
        </w:rPr>
        <w:t>présen</w:t>
      </w:r>
      <w:r>
        <w:rPr>
          <w:rFonts w:ascii="Times" w:hAnsi="Times" w:cs="Arial"/>
          <w:sz w:val="22"/>
          <w:szCs w:val="22"/>
        </w:rPr>
        <w:t>t·</w:t>
      </w:r>
      <w:r w:rsidRPr="002E645A">
        <w:rPr>
          <w:rFonts w:ascii="Times" w:hAnsi="Times" w:cs="Arial"/>
          <w:sz w:val="22"/>
          <w:szCs w:val="22"/>
        </w:rPr>
        <w:t>e</w:t>
      </w:r>
      <w:r>
        <w:rPr>
          <w:rFonts w:ascii="Times" w:hAnsi="Times" w:cs="Arial"/>
          <w:sz w:val="22"/>
          <w:szCs w:val="22"/>
        </w:rPr>
        <w:t>s</w:t>
      </w:r>
      <w:proofErr w:type="spellEnd"/>
      <w:r w:rsidRPr="002E645A">
        <w:rPr>
          <w:rFonts w:ascii="Times" w:hAnsi="Times" w:cs="Arial"/>
          <w:sz w:val="22"/>
          <w:szCs w:val="22"/>
        </w:rPr>
        <w:t xml:space="preserve"> pour soigner en ville ou dans les </w:t>
      </w:r>
      <w:proofErr w:type="spellStart"/>
      <w:r w:rsidRPr="002E645A">
        <w:rPr>
          <w:rFonts w:ascii="Times" w:hAnsi="Times" w:cs="Arial"/>
          <w:sz w:val="22"/>
          <w:szCs w:val="22"/>
        </w:rPr>
        <w:t>Ehpad</w:t>
      </w:r>
      <w:proofErr w:type="spellEnd"/>
      <w:r w:rsidRPr="002E645A">
        <w:rPr>
          <w:rFonts w:ascii="Times" w:hAnsi="Times" w:cs="Arial"/>
          <w:sz w:val="22"/>
          <w:szCs w:val="22"/>
        </w:rPr>
        <w:t xml:space="preserve">, alimenter, éduquer, transporter, fabriquer, nettoyer, rechercher, faire tourner les </w:t>
      </w:r>
      <w:r>
        <w:rPr>
          <w:rFonts w:ascii="Times" w:hAnsi="Times" w:cs="Arial"/>
          <w:sz w:val="22"/>
          <w:szCs w:val="22"/>
        </w:rPr>
        <w:t xml:space="preserve">commerces et </w:t>
      </w:r>
      <w:r w:rsidRPr="002E645A">
        <w:rPr>
          <w:rFonts w:ascii="Times" w:hAnsi="Times" w:cs="Arial"/>
          <w:sz w:val="22"/>
          <w:szCs w:val="22"/>
        </w:rPr>
        <w:t>services bancaires et tout ce qui est indispensable pour faire tenir le monde encore debout.  </w:t>
      </w: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Et il y a ceux et celles, la plus grande masse, qui travaillent, élèvent leurs enfants, tentent de garder les contacts avec les membres de leur famille et des </w:t>
      </w:r>
      <w:proofErr w:type="spellStart"/>
      <w:r w:rsidRPr="002E645A">
        <w:rPr>
          <w:rFonts w:ascii="Times" w:hAnsi="Times" w:cs="Arial"/>
          <w:sz w:val="22"/>
          <w:szCs w:val="22"/>
        </w:rPr>
        <w:t>ami</w:t>
      </w:r>
      <w:r>
        <w:rPr>
          <w:rFonts w:ascii="Times" w:hAnsi="Times" w:cs="Arial"/>
          <w:sz w:val="22"/>
          <w:szCs w:val="22"/>
        </w:rPr>
        <w:t>·</w:t>
      </w:r>
      <w:r w:rsidRPr="002E645A">
        <w:rPr>
          <w:rFonts w:ascii="Times" w:hAnsi="Times" w:cs="Arial"/>
          <w:sz w:val="22"/>
          <w:szCs w:val="22"/>
        </w:rPr>
        <w:t>es</w:t>
      </w:r>
      <w:proofErr w:type="spellEnd"/>
      <w:r w:rsidRPr="002E645A">
        <w:rPr>
          <w:rFonts w:ascii="Times" w:hAnsi="Times" w:cs="Arial"/>
          <w:sz w:val="22"/>
          <w:szCs w:val="22"/>
        </w:rPr>
        <w:t xml:space="preserve"> </w:t>
      </w:r>
      <w:proofErr w:type="spellStart"/>
      <w:r w:rsidRPr="002E645A">
        <w:rPr>
          <w:rFonts w:ascii="Times" w:hAnsi="Times" w:cs="Arial"/>
          <w:sz w:val="22"/>
          <w:szCs w:val="22"/>
        </w:rPr>
        <w:t>isolé</w:t>
      </w:r>
      <w:r>
        <w:rPr>
          <w:rFonts w:ascii="Times" w:hAnsi="Times" w:cs="Arial"/>
          <w:sz w:val="22"/>
          <w:szCs w:val="22"/>
        </w:rPr>
        <w:t>·</w:t>
      </w:r>
      <w:r w:rsidRPr="002E645A">
        <w:rPr>
          <w:rFonts w:ascii="Times" w:hAnsi="Times" w:cs="Arial"/>
          <w:sz w:val="22"/>
          <w:szCs w:val="22"/>
        </w:rPr>
        <w:t>es</w:t>
      </w:r>
      <w:proofErr w:type="spellEnd"/>
      <w:r w:rsidRPr="002E645A">
        <w:rPr>
          <w:rFonts w:ascii="Times" w:hAnsi="Times" w:cs="Arial"/>
          <w:sz w:val="22"/>
          <w:szCs w:val="22"/>
        </w:rPr>
        <w:t>, de prendre soin des autres et d'eux-mêmes.</w:t>
      </w:r>
    </w:p>
    <w:p w:rsidR="002E645A" w:rsidRPr="002E645A" w:rsidRDefault="002E645A" w:rsidP="002E645A">
      <w:pPr>
        <w:jc w:val="both"/>
        <w:rPr>
          <w:rFonts w:ascii="Times" w:hAnsi="Times"/>
          <w:sz w:val="22"/>
          <w:szCs w:val="22"/>
        </w:rPr>
      </w:pPr>
    </w:p>
    <w:p w:rsidR="002E645A" w:rsidRPr="002E645A" w:rsidRDefault="002E645A" w:rsidP="002E645A">
      <w:pPr>
        <w:jc w:val="both"/>
        <w:rPr>
          <w:rFonts w:ascii="Times" w:hAnsi="Times"/>
          <w:sz w:val="22"/>
          <w:szCs w:val="22"/>
        </w:rPr>
      </w:pPr>
      <w:r w:rsidRPr="002E645A">
        <w:rPr>
          <w:rFonts w:ascii="Times" w:hAnsi="Times" w:cs="Arial"/>
          <w:b/>
          <w:bCs/>
          <w:sz w:val="22"/>
          <w:szCs w:val="22"/>
        </w:rPr>
        <w:t>Macron ne donne pas la réponse à ces questions </w:t>
      </w:r>
    </w:p>
    <w:p w:rsidR="002E645A" w:rsidRPr="002E645A" w:rsidRDefault="002E645A" w:rsidP="002E645A">
      <w:pPr>
        <w:jc w:val="both"/>
        <w:rPr>
          <w:rFonts w:ascii="Times" w:hAnsi="Times"/>
          <w:sz w:val="22"/>
          <w:szCs w:val="22"/>
        </w:rPr>
      </w:pPr>
    </w:p>
    <w:p w:rsidR="002E645A" w:rsidRPr="002E645A" w:rsidRDefault="002E645A" w:rsidP="002E645A">
      <w:pPr>
        <w:jc w:val="both"/>
        <w:rPr>
          <w:rFonts w:ascii="Times" w:hAnsi="Times"/>
          <w:sz w:val="22"/>
          <w:szCs w:val="22"/>
        </w:rPr>
      </w:pPr>
      <w:r w:rsidRPr="002E645A">
        <w:rPr>
          <w:rFonts w:ascii="Times" w:hAnsi="Times" w:cs="Arial"/>
          <w:sz w:val="22"/>
          <w:szCs w:val="22"/>
        </w:rPr>
        <w:t>Quel dégât a</w:t>
      </w:r>
      <w:proofErr w:type="spellStart"/>
      <w:r w:rsidRPr="002E645A">
        <w:rPr>
          <w:rFonts w:ascii="Times" w:hAnsi="Times" w:cs="Arial"/>
          <w:sz w:val="22"/>
          <w:szCs w:val="22"/>
        </w:rPr>
        <w:t>ura-t-il</w:t>
      </w:r>
      <w:proofErr w:type="spellEnd"/>
      <w:r w:rsidRPr="002E645A">
        <w:rPr>
          <w:rFonts w:ascii="Times" w:hAnsi="Times" w:cs="Arial"/>
          <w:sz w:val="22"/>
          <w:szCs w:val="22"/>
        </w:rPr>
        <w:t xml:space="preserve"> fallu pour que le gouvernement parle d’un plan d’investissement massif à l’hôpital ?</w:t>
      </w:r>
    </w:p>
    <w:p w:rsidR="002E645A" w:rsidRPr="002E645A" w:rsidRDefault="002E645A" w:rsidP="002E645A">
      <w:pPr>
        <w:jc w:val="both"/>
        <w:rPr>
          <w:rFonts w:ascii="Times" w:hAnsi="Times"/>
          <w:sz w:val="22"/>
          <w:szCs w:val="22"/>
        </w:rPr>
      </w:pPr>
      <w:r w:rsidRPr="002E645A">
        <w:rPr>
          <w:rFonts w:ascii="Times" w:hAnsi="Times" w:cs="Arial"/>
          <w:sz w:val="22"/>
          <w:szCs w:val="22"/>
        </w:rPr>
        <w:t>Comment le croire plus que lors de ses précédents plans qui n’ont pas été suffisants pour rattraper la situation actuelle</w:t>
      </w:r>
      <w:r>
        <w:rPr>
          <w:rFonts w:ascii="Times" w:hAnsi="Times" w:cs="Arial"/>
          <w:sz w:val="22"/>
          <w:szCs w:val="22"/>
        </w:rPr>
        <w:t> </w:t>
      </w:r>
      <w:r w:rsidRPr="002E645A">
        <w:rPr>
          <w:rFonts w:ascii="Times" w:hAnsi="Times" w:cs="Arial"/>
          <w:sz w:val="22"/>
          <w:szCs w:val="22"/>
        </w:rPr>
        <w:t>?</w:t>
      </w:r>
    </w:p>
    <w:p w:rsidR="002E645A" w:rsidRPr="002E645A" w:rsidRDefault="002E645A" w:rsidP="002E645A">
      <w:pPr>
        <w:jc w:val="both"/>
        <w:rPr>
          <w:rFonts w:ascii="Times" w:hAnsi="Times"/>
          <w:sz w:val="22"/>
          <w:szCs w:val="22"/>
        </w:rPr>
      </w:pPr>
      <w:r w:rsidRPr="002E645A">
        <w:rPr>
          <w:rFonts w:ascii="Times" w:hAnsi="Times" w:cs="Arial"/>
          <w:sz w:val="22"/>
          <w:szCs w:val="22"/>
        </w:rPr>
        <w:t>Qui est responsable de cette situation ? </w:t>
      </w:r>
    </w:p>
    <w:p w:rsidR="002E645A" w:rsidRPr="002E645A" w:rsidRDefault="002E645A" w:rsidP="002E645A">
      <w:pPr>
        <w:jc w:val="both"/>
        <w:rPr>
          <w:rFonts w:ascii="Times" w:hAnsi="Times"/>
          <w:sz w:val="22"/>
          <w:szCs w:val="22"/>
        </w:rPr>
      </w:pPr>
    </w:p>
    <w:p w:rsidR="002E645A" w:rsidRPr="002E645A" w:rsidRDefault="002E645A" w:rsidP="002E645A">
      <w:pPr>
        <w:jc w:val="both"/>
        <w:rPr>
          <w:rFonts w:ascii="Times" w:hAnsi="Times"/>
          <w:sz w:val="22"/>
          <w:szCs w:val="22"/>
        </w:rPr>
      </w:pPr>
      <w:r w:rsidRPr="002E645A">
        <w:rPr>
          <w:rFonts w:ascii="Times" w:hAnsi="Times" w:cs="Arial"/>
          <w:b/>
          <w:bCs/>
          <w:sz w:val="22"/>
          <w:szCs w:val="22"/>
        </w:rPr>
        <w:t>Nous avons des revendications </w:t>
      </w:r>
    </w:p>
    <w:p w:rsidR="002E645A" w:rsidRPr="002E645A" w:rsidRDefault="002E645A" w:rsidP="002E645A">
      <w:pPr>
        <w:jc w:val="both"/>
        <w:rPr>
          <w:rFonts w:ascii="Times" w:hAnsi="Times"/>
          <w:sz w:val="22"/>
          <w:szCs w:val="22"/>
        </w:rPr>
      </w:pP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Pour aujourd’hui, </w:t>
      </w:r>
      <w:r>
        <w:rPr>
          <w:rFonts w:ascii="Times" w:hAnsi="Times" w:cs="Arial"/>
          <w:sz w:val="22"/>
          <w:szCs w:val="22"/>
        </w:rPr>
        <w:t>il est nécessaire :</w:t>
      </w: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 </w:t>
      </w:r>
      <w:r>
        <w:rPr>
          <w:rFonts w:ascii="Times" w:hAnsi="Times" w:cs="Arial"/>
          <w:sz w:val="22"/>
          <w:szCs w:val="22"/>
        </w:rPr>
        <w:t>D</w:t>
      </w:r>
      <w:r w:rsidRPr="002E645A">
        <w:rPr>
          <w:rFonts w:ascii="Times" w:hAnsi="Times" w:cs="Arial"/>
          <w:sz w:val="22"/>
          <w:szCs w:val="22"/>
        </w:rPr>
        <w:t xml:space="preserve">e prendre toutes les mesures de protection des </w:t>
      </w:r>
      <w:proofErr w:type="spellStart"/>
      <w:r w:rsidRPr="002E645A">
        <w:rPr>
          <w:rFonts w:ascii="Times" w:hAnsi="Times" w:cs="Arial"/>
          <w:sz w:val="22"/>
          <w:szCs w:val="22"/>
        </w:rPr>
        <w:t>salarié</w:t>
      </w:r>
      <w:r>
        <w:rPr>
          <w:rFonts w:ascii="Times" w:hAnsi="Times" w:cs="Arial"/>
          <w:sz w:val="22"/>
          <w:szCs w:val="22"/>
        </w:rPr>
        <w:t>·</w:t>
      </w:r>
      <w:r w:rsidRPr="002E645A">
        <w:rPr>
          <w:rFonts w:ascii="Times" w:hAnsi="Times" w:cs="Arial"/>
          <w:sz w:val="22"/>
          <w:szCs w:val="22"/>
        </w:rPr>
        <w:t>es</w:t>
      </w:r>
      <w:proofErr w:type="spellEnd"/>
      <w:r w:rsidRPr="002E645A">
        <w:rPr>
          <w:rFonts w:ascii="Times" w:hAnsi="Times" w:cs="Arial"/>
          <w:sz w:val="22"/>
          <w:szCs w:val="22"/>
        </w:rPr>
        <w:t xml:space="preserve">, ce qui veut dire ne conserver que les activités essentielles et ce sont les organisations syndicales avec </w:t>
      </w:r>
      <w:proofErr w:type="gramStart"/>
      <w:r w:rsidRPr="002E645A">
        <w:rPr>
          <w:rFonts w:ascii="Times" w:hAnsi="Times" w:cs="Arial"/>
          <w:sz w:val="22"/>
          <w:szCs w:val="22"/>
        </w:rPr>
        <w:t xml:space="preserve">les </w:t>
      </w:r>
      <w:proofErr w:type="spellStart"/>
      <w:r w:rsidRPr="002E645A">
        <w:rPr>
          <w:rFonts w:ascii="Times" w:hAnsi="Times" w:cs="Arial"/>
          <w:sz w:val="22"/>
          <w:szCs w:val="22"/>
        </w:rPr>
        <w:t>salarié</w:t>
      </w:r>
      <w:proofErr w:type="gramEnd"/>
      <w:r>
        <w:rPr>
          <w:rFonts w:ascii="Times" w:hAnsi="Times" w:cs="Arial"/>
          <w:sz w:val="22"/>
          <w:szCs w:val="22"/>
        </w:rPr>
        <w:t>·</w:t>
      </w:r>
      <w:r w:rsidRPr="002E645A">
        <w:rPr>
          <w:rFonts w:ascii="Times" w:hAnsi="Times" w:cs="Arial"/>
          <w:sz w:val="22"/>
          <w:szCs w:val="22"/>
        </w:rPr>
        <w:t>es</w:t>
      </w:r>
      <w:proofErr w:type="spellEnd"/>
      <w:r w:rsidRPr="002E645A">
        <w:rPr>
          <w:rFonts w:ascii="Times" w:hAnsi="Times" w:cs="Arial"/>
          <w:sz w:val="22"/>
          <w:szCs w:val="22"/>
        </w:rPr>
        <w:t xml:space="preserve"> qui les connaissen</w:t>
      </w:r>
      <w:r>
        <w:rPr>
          <w:rFonts w:ascii="Times" w:hAnsi="Times" w:cs="Arial"/>
          <w:sz w:val="22"/>
          <w:szCs w:val="22"/>
        </w:rPr>
        <w:t>t vraimen</w:t>
      </w:r>
      <w:r w:rsidRPr="002E645A">
        <w:rPr>
          <w:rFonts w:ascii="Times" w:hAnsi="Times" w:cs="Arial"/>
          <w:sz w:val="22"/>
          <w:szCs w:val="22"/>
        </w:rPr>
        <w:t>t</w:t>
      </w:r>
      <w:r>
        <w:rPr>
          <w:rFonts w:ascii="Times" w:hAnsi="Times" w:cs="Arial"/>
          <w:sz w:val="22"/>
          <w:szCs w:val="22"/>
        </w:rPr>
        <w:t>.</w:t>
      </w: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 </w:t>
      </w:r>
      <w:r>
        <w:rPr>
          <w:rFonts w:ascii="Times" w:hAnsi="Times" w:cs="Arial"/>
          <w:sz w:val="22"/>
          <w:szCs w:val="22"/>
        </w:rPr>
        <w:t>D</w:t>
      </w:r>
      <w:r w:rsidRPr="002E645A">
        <w:rPr>
          <w:rFonts w:ascii="Times" w:hAnsi="Times" w:cs="Arial"/>
          <w:sz w:val="22"/>
          <w:szCs w:val="22"/>
        </w:rPr>
        <w:t>e donner tous les moyens de protection pour ceux et celles qui travaillent</w:t>
      </w:r>
      <w:r>
        <w:rPr>
          <w:rFonts w:ascii="Times" w:hAnsi="Times" w:cs="Arial"/>
          <w:sz w:val="22"/>
          <w:szCs w:val="22"/>
        </w:rPr>
        <w:t>.</w:t>
      </w: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 </w:t>
      </w:r>
      <w:r>
        <w:rPr>
          <w:rFonts w:ascii="Times" w:hAnsi="Times" w:cs="Arial"/>
          <w:sz w:val="22"/>
          <w:szCs w:val="22"/>
        </w:rPr>
        <w:t>D</w:t>
      </w:r>
      <w:r w:rsidRPr="002E645A">
        <w:rPr>
          <w:rFonts w:ascii="Times" w:hAnsi="Times" w:cs="Arial"/>
          <w:sz w:val="22"/>
          <w:szCs w:val="22"/>
        </w:rPr>
        <w:t>e cesser toute distribution de dividendes et de réorienter la politique fiscale en faisant contribuer les plus riches</w:t>
      </w:r>
      <w:r>
        <w:rPr>
          <w:rFonts w:ascii="Times" w:hAnsi="Times" w:cs="Arial"/>
          <w:sz w:val="22"/>
          <w:szCs w:val="22"/>
        </w:rPr>
        <w:t>.</w:t>
      </w:r>
    </w:p>
    <w:p w:rsidR="002E645A" w:rsidRDefault="002E645A" w:rsidP="002E645A">
      <w:pPr>
        <w:jc w:val="both"/>
        <w:rPr>
          <w:rFonts w:ascii="Times" w:hAnsi="Times" w:cs="Arial"/>
          <w:sz w:val="22"/>
          <w:szCs w:val="22"/>
        </w:rPr>
      </w:pPr>
      <w:r w:rsidRPr="002E645A">
        <w:rPr>
          <w:rFonts w:ascii="Times" w:hAnsi="Times" w:cs="Arial"/>
          <w:sz w:val="22"/>
          <w:szCs w:val="22"/>
        </w:rPr>
        <w:lastRenderedPageBreak/>
        <w:t xml:space="preserve">- </w:t>
      </w:r>
      <w:r>
        <w:rPr>
          <w:rFonts w:ascii="Times" w:hAnsi="Times" w:cs="Arial"/>
          <w:sz w:val="22"/>
          <w:szCs w:val="22"/>
        </w:rPr>
        <w:t>P</w:t>
      </w:r>
      <w:r w:rsidRPr="002E645A">
        <w:rPr>
          <w:rFonts w:ascii="Times" w:hAnsi="Times" w:cs="Arial"/>
          <w:sz w:val="22"/>
          <w:szCs w:val="22"/>
        </w:rPr>
        <w:t xml:space="preserve">uisque les </w:t>
      </w:r>
      <w:proofErr w:type="spellStart"/>
      <w:r w:rsidRPr="002E645A">
        <w:rPr>
          <w:rFonts w:ascii="Times" w:hAnsi="Times" w:cs="Arial"/>
          <w:sz w:val="22"/>
          <w:szCs w:val="22"/>
        </w:rPr>
        <w:t>salarié</w:t>
      </w:r>
      <w:r>
        <w:rPr>
          <w:rFonts w:ascii="Times" w:hAnsi="Times" w:cs="Arial"/>
          <w:sz w:val="22"/>
          <w:szCs w:val="22"/>
        </w:rPr>
        <w:t>·</w:t>
      </w:r>
      <w:r w:rsidRPr="002E645A">
        <w:rPr>
          <w:rFonts w:ascii="Times" w:hAnsi="Times" w:cs="Arial"/>
          <w:sz w:val="22"/>
          <w:szCs w:val="22"/>
        </w:rPr>
        <w:t>es</w:t>
      </w:r>
      <w:proofErr w:type="spellEnd"/>
      <w:r w:rsidRPr="002E645A">
        <w:rPr>
          <w:rFonts w:ascii="Times" w:hAnsi="Times" w:cs="Arial"/>
          <w:sz w:val="22"/>
          <w:szCs w:val="22"/>
        </w:rPr>
        <w:t xml:space="preserve"> sont </w:t>
      </w:r>
      <w:proofErr w:type="spellStart"/>
      <w:r w:rsidRPr="002E645A">
        <w:rPr>
          <w:rFonts w:ascii="Times" w:hAnsi="Times" w:cs="Arial"/>
          <w:sz w:val="22"/>
          <w:szCs w:val="22"/>
        </w:rPr>
        <w:t>salué</w:t>
      </w:r>
      <w:r>
        <w:rPr>
          <w:rFonts w:ascii="Times" w:hAnsi="Times" w:cs="Arial"/>
          <w:sz w:val="22"/>
          <w:szCs w:val="22"/>
        </w:rPr>
        <w:t>·</w:t>
      </w:r>
      <w:r w:rsidRPr="002E645A">
        <w:rPr>
          <w:rFonts w:ascii="Times" w:hAnsi="Times" w:cs="Arial"/>
          <w:sz w:val="22"/>
          <w:szCs w:val="22"/>
        </w:rPr>
        <w:t>es</w:t>
      </w:r>
      <w:proofErr w:type="spellEnd"/>
      <w:r w:rsidRPr="002E645A">
        <w:rPr>
          <w:rFonts w:ascii="Times" w:hAnsi="Times" w:cs="Arial"/>
          <w:sz w:val="22"/>
          <w:szCs w:val="22"/>
        </w:rPr>
        <w:t xml:space="preserve">, de commencer par respecter le Code du travail tel qu’il est et les droits de tous et toutes y compris des </w:t>
      </w:r>
      <w:proofErr w:type="spellStart"/>
      <w:r w:rsidRPr="002E645A">
        <w:rPr>
          <w:rFonts w:ascii="Times" w:hAnsi="Times" w:cs="Arial"/>
          <w:sz w:val="22"/>
          <w:szCs w:val="22"/>
        </w:rPr>
        <w:t>employé</w:t>
      </w:r>
      <w:r>
        <w:rPr>
          <w:rFonts w:ascii="Times" w:hAnsi="Times" w:cs="Arial"/>
          <w:sz w:val="22"/>
          <w:szCs w:val="22"/>
        </w:rPr>
        <w:t>·</w:t>
      </w:r>
      <w:r w:rsidRPr="002E645A">
        <w:rPr>
          <w:rFonts w:ascii="Times" w:hAnsi="Times" w:cs="Arial"/>
          <w:sz w:val="22"/>
          <w:szCs w:val="22"/>
        </w:rPr>
        <w:t>es</w:t>
      </w:r>
      <w:proofErr w:type="spellEnd"/>
      <w:r w:rsidRPr="002E645A">
        <w:rPr>
          <w:rFonts w:ascii="Times" w:hAnsi="Times" w:cs="Arial"/>
          <w:sz w:val="22"/>
          <w:szCs w:val="22"/>
        </w:rPr>
        <w:t xml:space="preserve"> de la sous-traitance et des intérimaires, d’interdire les licenciements</w:t>
      </w:r>
      <w:r>
        <w:rPr>
          <w:rFonts w:ascii="Times" w:hAnsi="Times" w:cs="Arial"/>
          <w:sz w:val="22"/>
          <w:szCs w:val="22"/>
        </w:rPr>
        <w:t xml:space="preserve"> et les ruptures abusives de périodes d’essai</w:t>
      </w:r>
      <w:r w:rsidRPr="002E645A">
        <w:rPr>
          <w:rFonts w:ascii="Times" w:hAnsi="Times" w:cs="Arial"/>
          <w:sz w:val="22"/>
          <w:szCs w:val="22"/>
        </w:rPr>
        <w:t>. </w:t>
      </w:r>
    </w:p>
    <w:p w:rsidR="002E645A" w:rsidRPr="002E645A" w:rsidRDefault="002E645A" w:rsidP="002E645A">
      <w:pPr>
        <w:jc w:val="both"/>
        <w:rPr>
          <w:rFonts w:ascii="Times" w:hAnsi="Times"/>
          <w:sz w:val="22"/>
          <w:szCs w:val="22"/>
        </w:rPr>
      </w:pPr>
    </w:p>
    <w:p w:rsidR="002E645A" w:rsidRPr="002E645A" w:rsidRDefault="002E645A" w:rsidP="002E645A">
      <w:pPr>
        <w:jc w:val="both"/>
        <w:rPr>
          <w:rFonts w:ascii="Times" w:hAnsi="Times"/>
          <w:sz w:val="22"/>
          <w:szCs w:val="22"/>
        </w:rPr>
      </w:pPr>
      <w:r w:rsidRPr="002E645A">
        <w:rPr>
          <w:rFonts w:ascii="Times" w:hAnsi="Times" w:cs="Arial"/>
          <w:sz w:val="22"/>
          <w:szCs w:val="22"/>
        </w:rPr>
        <w:t>Pour demain,</w:t>
      </w:r>
      <w:r>
        <w:rPr>
          <w:rFonts w:ascii="Times" w:hAnsi="Times" w:cs="Arial"/>
          <w:sz w:val="22"/>
          <w:szCs w:val="22"/>
        </w:rPr>
        <w:t xml:space="preserve"> il faut :</w:t>
      </w:r>
      <w:r w:rsidRPr="002E645A">
        <w:rPr>
          <w:rFonts w:ascii="Times" w:hAnsi="Times" w:cs="Arial"/>
          <w:sz w:val="22"/>
          <w:szCs w:val="22"/>
        </w:rPr>
        <w:t xml:space="preserve"> </w:t>
      </w: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 </w:t>
      </w:r>
      <w:r>
        <w:rPr>
          <w:rFonts w:ascii="Times" w:hAnsi="Times" w:cs="Arial"/>
          <w:sz w:val="22"/>
          <w:szCs w:val="22"/>
        </w:rPr>
        <w:t>U</w:t>
      </w:r>
      <w:r w:rsidRPr="002E645A">
        <w:rPr>
          <w:rFonts w:ascii="Times" w:hAnsi="Times" w:cs="Arial"/>
          <w:sz w:val="22"/>
          <w:szCs w:val="22"/>
        </w:rPr>
        <w:t>n plan de développement des services publics, l’arrêt de</w:t>
      </w:r>
      <w:r>
        <w:rPr>
          <w:rFonts w:ascii="Times" w:hAnsi="Times" w:cs="Arial"/>
          <w:sz w:val="22"/>
          <w:szCs w:val="22"/>
        </w:rPr>
        <w:t>s</w:t>
      </w:r>
      <w:r w:rsidRPr="002E645A">
        <w:rPr>
          <w:rFonts w:ascii="Times" w:hAnsi="Times" w:cs="Arial"/>
          <w:sz w:val="22"/>
          <w:szCs w:val="22"/>
        </w:rPr>
        <w:t xml:space="preserve"> suppressions de postes et de moyens</w:t>
      </w:r>
      <w:r>
        <w:rPr>
          <w:rFonts w:ascii="Times" w:hAnsi="Times" w:cs="Arial"/>
          <w:sz w:val="22"/>
          <w:szCs w:val="22"/>
        </w:rPr>
        <w:t>.</w:t>
      </w:r>
      <w:r w:rsidRPr="002E645A">
        <w:rPr>
          <w:rFonts w:ascii="Times" w:hAnsi="Times" w:cs="Arial"/>
          <w:sz w:val="22"/>
          <w:szCs w:val="22"/>
        </w:rPr>
        <w:t> </w:t>
      </w: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 </w:t>
      </w:r>
      <w:r>
        <w:rPr>
          <w:rFonts w:ascii="Times" w:hAnsi="Times" w:cs="Arial"/>
          <w:sz w:val="22"/>
          <w:szCs w:val="22"/>
        </w:rPr>
        <w:t>L</w:t>
      </w:r>
      <w:r w:rsidRPr="002E645A">
        <w:rPr>
          <w:rFonts w:ascii="Times" w:hAnsi="Times" w:cs="Arial"/>
          <w:sz w:val="22"/>
          <w:szCs w:val="22"/>
        </w:rPr>
        <w:t>a revalorisation des salaires de toutes les professions aujourd’hui mises à mal et qui sont parmi les plus mal payées dans ce pays, en étant de plus les professions les plus féminisées. </w:t>
      </w: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 </w:t>
      </w:r>
      <w:r>
        <w:rPr>
          <w:rFonts w:ascii="Times" w:hAnsi="Times" w:cs="Arial"/>
          <w:sz w:val="22"/>
          <w:szCs w:val="22"/>
        </w:rPr>
        <w:t>D</w:t>
      </w:r>
      <w:r w:rsidRPr="002E645A">
        <w:rPr>
          <w:rFonts w:ascii="Times" w:hAnsi="Times" w:cs="Arial"/>
          <w:sz w:val="22"/>
          <w:szCs w:val="22"/>
        </w:rPr>
        <w:t>onner une priorité à la protection sociale de haut niveau pour l’ensemble de la population</w:t>
      </w:r>
      <w:r>
        <w:rPr>
          <w:rFonts w:ascii="Times" w:hAnsi="Times" w:cs="Arial"/>
          <w:sz w:val="22"/>
          <w:szCs w:val="22"/>
        </w:rPr>
        <w:t>.</w:t>
      </w:r>
    </w:p>
    <w:p w:rsidR="002E645A" w:rsidRPr="002E645A" w:rsidRDefault="002E645A" w:rsidP="002E645A">
      <w:pPr>
        <w:jc w:val="both"/>
        <w:rPr>
          <w:rFonts w:ascii="Times" w:hAnsi="Times"/>
          <w:sz w:val="22"/>
          <w:szCs w:val="22"/>
        </w:rPr>
      </w:pPr>
      <w:r w:rsidRPr="002E645A">
        <w:rPr>
          <w:rFonts w:ascii="Times" w:hAnsi="Times" w:cs="Arial"/>
          <w:sz w:val="22"/>
          <w:szCs w:val="22"/>
        </w:rPr>
        <w:t xml:space="preserve">- </w:t>
      </w:r>
      <w:r>
        <w:rPr>
          <w:rFonts w:ascii="Times" w:hAnsi="Times" w:cs="Arial"/>
          <w:sz w:val="22"/>
          <w:szCs w:val="22"/>
        </w:rPr>
        <w:t>U</w:t>
      </w:r>
      <w:r w:rsidRPr="002E645A">
        <w:rPr>
          <w:rFonts w:ascii="Times" w:hAnsi="Times" w:cs="Arial"/>
          <w:sz w:val="22"/>
          <w:szCs w:val="22"/>
        </w:rPr>
        <w:t>ne réorientation de nos économies vers les besoins essentiels et de vrais politiques pour une transformation écologique, sociale, et féministe de la société.</w:t>
      </w:r>
    </w:p>
    <w:p w:rsidR="002E645A" w:rsidRPr="002E645A" w:rsidRDefault="002E645A" w:rsidP="002E645A">
      <w:pPr>
        <w:rPr>
          <w:rFonts w:ascii="Times" w:hAnsi="Times"/>
          <w:sz w:val="22"/>
          <w:szCs w:val="22"/>
        </w:rPr>
      </w:pPr>
    </w:p>
    <w:p w:rsidR="002E645A" w:rsidRPr="002E645A" w:rsidRDefault="002E645A" w:rsidP="002E645A">
      <w:pPr>
        <w:rPr>
          <w:rFonts w:ascii="Times" w:hAnsi="Times"/>
          <w:color w:val="000000" w:themeColor="text1"/>
          <w:sz w:val="24"/>
          <w:szCs w:val="24"/>
        </w:rPr>
      </w:pPr>
      <w:r w:rsidRPr="002E645A">
        <w:rPr>
          <w:rFonts w:ascii="Times" w:hAnsi="Times" w:cs="Arial"/>
          <w:b/>
          <w:bCs/>
          <w:sz w:val="22"/>
          <w:szCs w:val="22"/>
        </w:rPr>
        <w:t>En lutte contre le virus</w:t>
      </w:r>
      <w:r>
        <w:rPr>
          <w:rFonts w:ascii="Times" w:hAnsi="Times" w:cs="Arial"/>
          <w:b/>
          <w:bCs/>
          <w:sz w:val="22"/>
          <w:szCs w:val="22"/>
        </w:rPr>
        <w:t>…</w:t>
      </w:r>
      <w:r w:rsidRPr="002E645A">
        <w:rPr>
          <w:rFonts w:ascii="Times" w:hAnsi="Times" w:cs="Arial"/>
          <w:b/>
          <w:bCs/>
          <w:sz w:val="22"/>
          <w:szCs w:val="22"/>
        </w:rPr>
        <w:t xml:space="preserve"> et nos adversaires d’hier, d’aujourd’hui et de demain</w:t>
      </w:r>
    </w:p>
    <w:p w:rsidR="00872C54" w:rsidRPr="002E645A" w:rsidRDefault="00872C54" w:rsidP="002E645A">
      <w:pPr>
        <w:widowControl w:val="0"/>
        <w:rPr>
          <w:rFonts w:ascii="Times" w:hAnsi="Times"/>
          <w:sz w:val="22"/>
          <w:szCs w:val="22"/>
        </w:rPr>
      </w:pPr>
    </w:p>
    <w:sectPr w:rsidR="00872C54" w:rsidRPr="002E645A">
      <w:headerReference w:type="default" r:id="rId6"/>
      <w:footerReference w:type="default" r:id="rId7"/>
      <w:pgSz w:w="11906" w:h="16838"/>
      <w:pgMar w:top="1021" w:right="709" w:bottom="323" w:left="709" w:header="567" w:footer="15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FA6" w:rsidRDefault="00C21FA6">
      <w:r>
        <w:separator/>
      </w:r>
    </w:p>
  </w:endnote>
  <w:endnote w:type="continuationSeparator" w:id="0">
    <w:p w:rsidR="00C21FA6" w:rsidRDefault="00C2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25B" w:rsidRDefault="00DD125B">
    <w:pPr>
      <w:jc w:val="right"/>
      <w:rPr>
        <w:sz w:val="24"/>
        <w:szCs w:val="24"/>
      </w:rPr>
    </w:pPr>
  </w:p>
  <w:p w:rsidR="00DD125B" w:rsidRDefault="00DD125B">
    <w:pPr>
      <w:jc w:val="both"/>
      <w:rPr>
        <w:sz w:val="24"/>
        <w:szCs w:val="24"/>
      </w:rPr>
    </w:pPr>
  </w:p>
  <w:tbl>
    <w:tblPr>
      <w:tblW w:w="10206"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552"/>
      <w:gridCol w:w="3260"/>
      <w:gridCol w:w="2835"/>
      <w:gridCol w:w="1559"/>
    </w:tblGrid>
    <w:tr w:rsidR="00DD125B">
      <w:trPr>
        <w:trHeight w:val="1127"/>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D125B" w:rsidRDefault="00DD125B">
          <w:pPr>
            <w:jc w:val="center"/>
            <w:rPr>
              <w:rFonts w:ascii="Arial Black" w:hAnsi="Arial Black" w:cs="Arial"/>
            </w:rPr>
          </w:pPr>
        </w:p>
        <w:p w:rsidR="00DD125B" w:rsidRDefault="00F1209F">
          <w:pPr>
            <w:jc w:val="center"/>
            <w:rPr>
              <w:rFonts w:ascii="Arial Black" w:hAnsi="Arial Black" w:cs="Arial"/>
              <w:b/>
            </w:rPr>
          </w:pPr>
          <w:r>
            <w:rPr>
              <w:rFonts w:ascii="Arial Black" w:hAnsi="Arial Black" w:cs="Arial"/>
              <w:b/>
            </w:rPr>
            <w:t>31 rue de la Grange aux belles</w:t>
          </w:r>
        </w:p>
        <w:p w:rsidR="00DD125B" w:rsidRDefault="00F1209F">
          <w:pPr>
            <w:jc w:val="center"/>
            <w:rPr>
              <w:rFonts w:ascii="Arial Black" w:hAnsi="Arial Black" w:cs="Arial"/>
              <w:b/>
            </w:rPr>
          </w:pPr>
          <w:r>
            <w:rPr>
              <w:rFonts w:ascii="Arial Black" w:hAnsi="Arial Black" w:cs="Arial"/>
              <w:b/>
            </w:rPr>
            <w:t>75 010 Paris</w:t>
          </w:r>
        </w:p>
        <w:p w:rsidR="00DD125B" w:rsidRDefault="00DD125B">
          <w:pPr>
            <w:jc w:val="center"/>
            <w:rPr>
              <w:rFonts w:ascii="Arial Black" w:hAnsi="Arial Black" w:cs="Arial"/>
              <w: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125B" w:rsidRDefault="00DD125B">
          <w:pPr>
            <w:rPr>
              <w:rFonts w:ascii="Arial Black" w:hAnsi="Arial Black" w:cs="Arial Black"/>
            </w:rPr>
          </w:pPr>
        </w:p>
        <w:p w:rsidR="00DD125B" w:rsidRDefault="00F1209F">
          <w:pPr>
            <w:rPr>
              <w:rFonts w:ascii="Arial Black" w:hAnsi="Arial Black" w:cs="Arial Black"/>
            </w:rPr>
          </w:pPr>
          <w:proofErr w:type="gramStart"/>
          <w:r>
            <w:rPr>
              <w:rFonts w:ascii="Arial Black" w:hAnsi="Arial Black" w:cs="Arial Black"/>
            </w:rPr>
            <w:t>Téléphone  33</w:t>
          </w:r>
          <w:proofErr w:type="gramEnd"/>
          <w:r>
            <w:rPr>
              <w:rFonts w:ascii="Arial Black" w:hAnsi="Arial Black" w:cs="Arial Black"/>
            </w:rPr>
            <w:t xml:space="preserve"> 1 58 39 30 20</w:t>
          </w:r>
        </w:p>
        <w:p w:rsidR="00DD125B" w:rsidRDefault="00F1209F">
          <w:pPr>
            <w:rPr>
              <w:rFonts w:ascii="Arial Black" w:hAnsi="Arial Black" w:cs="Arial Black"/>
            </w:rPr>
          </w:pPr>
          <w:proofErr w:type="gramStart"/>
          <w:r>
            <w:rPr>
              <w:rFonts w:ascii="Arial Black" w:hAnsi="Arial Black" w:cs="Arial Black"/>
            </w:rPr>
            <w:t>Télécopie  01</w:t>
          </w:r>
          <w:proofErr w:type="gramEnd"/>
          <w:r>
            <w:rPr>
              <w:rFonts w:ascii="Arial Black" w:hAnsi="Arial Black" w:cs="Arial Black"/>
            </w:rPr>
            <w:t xml:space="preserve"> 43 67 62 14</w:t>
          </w:r>
        </w:p>
        <w:p w:rsidR="00DD125B" w:rsidRDefault="00DD125B">
          <w:pPr>
            <w:jc w:val="center"/>
            <w:rPr>
              <w:rFonts w:ascii="Arial Black" w:hAnsi="Arial Black" w:cs="Arial Black"/>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125B" w:rsidRDefault="00DD125B">
          <w:pPr>
            <w:jc w:val="center"/>
            <w:rPr>
              <w:rFonts w:ascii="Arial Black" w:hAnsi="Arial Black" w:cs="Arial Black"/>
            </w:rPr>
          </w:pPr>
        </w:p>
        <w:p w:rsidR="00DD125B" w:rsidRDefault="00F1209F">
          <w:pPr>
            <w:ind w:right="110"/>
            <w:jc w:val="center"/>
            <w:rPr>
              <w:rFonts w:ascii="Arial Black" w:hAnsi="Arial Black" w:cs="Arial Black"/>
            </w:rPr>
          </w:pPr>
          <w:r>
            <w:rPr>
              <w:rFonts w:ascii="Arial Black" w:hAnsi="Arial Black" w:cs="Arial Black"/>
            </w:rPr>
            <w:t>contact@solidaires.org www.solidaires.org</w:t>
          </w:r>
        </w:p>
        <w:p w:rsidR="00DD125B" w:rsidRDefault="00DD125B">
          <w:pPr>
            <w:jc w:val="center"/>
            <w:rPr>
              <w:rFonts w:ascii="Arial Black" w:hAnsi="Arial Black" w:cs="Arial Blac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D125B" w:rsidRDefault="00F1209F">
          <w:pPr>
            <w:ind w:left="200"/>
            <w:jc w:val="right"/>
            <w:rPr>
              <w:rFonts w:ascii="Arial Black" w:hAnsi="Arial Black" w:cs="Arial Black"/>
            </w:rPr>
          </w:pPr>
          <w:r>
            <w:rPr>
              <w:noProof/>
            </w:rPr>
            <w:drawing>
              <wp:inline distT="0" distB="0" distL="0" distR="0">
                <wp:extent cx="760095" cy="715010"/>
                <wp:effectExtent l="0" t="0" r="0" b="0"/>
                <wp:docPr id="3"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qrc_solidaires"/>
                        <pic:cNvPicPr>
                          <a:picLocks noChangeAspect="1" noChangeArrowheads="1"/>
                        </pic:cNvPicPr>
                      </pic:nvPicPr>
                      <pic:blipFill>
                        <a:blip r:embed="rId1"/>
                        <a:stretch>
                          <a:fillRect/>
                        </a:stretch>
                      </pic:blipFill>
                      <pic:spPr bwMode="auto">
                        <a:xfrm>
                          <a:off x="0" y="0"/>
                          <a:ext cx="760095" cy="715010"/>
                        </a:xfrm>
                        <a:prstGeom prst="rect">
                          <a:avLst/>
                        </a:prstGeom>
                      </pic:spPr>
                    </pic:pic>
                  </a:graphicData>
                </a:graphic>
              </wp:inline>
            </w:drawing>
          </w:r>
        </w:p>
      </w:tc>
    </w:tr>
  </w:tbl>
  <w:p w:rsidR="00DD125B" w:rsidRDefault="00DD125B">
    <w:pPr>
      <w:jc w:val="right"/>
      <w:rPr>
        <w:sz w:val="22"/>
        <w:szCs w:val="22"/>
      </w:rPr>
    </w:pPr>
  </w:p>
  <w:p w:rsidR="00DD125B" w:rsidRDefault="00DD12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FA6" w:rsidRDefault="00C21FA6">
      <w:r>
        <w:separator/>
      </w:r>
    </w:p>
  </w:footnote>
  <w:footnote w:type="continuationSeparator" w:id="0">
    <w:p w:rsidR="00C21FA6" w:rsidRDefault="00C2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25B" w:rsidRDefault="00F1209F">
    <w:pPr>
      <w:pStyle w:val="En-tte"/>
    </w:pPr>
    <w:r>
      <w:rPr>
        <w:noProof/>
      </w:rPr>
      <w:drawing>
        <wp:anchor distT="0" distB="0" distL="114300" distR="114300" simplePos="0" relativeHeight="3" behindDoc="1" locked="0" layoutInCell="1" allowOverlap="1">
          <wp:simplePos x="0" y="0"/>
          <wp:positionH relativeFrom="column">
            <wp:posOffset>76200</wp:posOffset>
          </wp:positionH>
          <wp:positionV relativeFrom="paragraph">
            <wp:posOffset>-120015</wp:posOffset>
          </wp:positionV>
          <wp:extent cx="2819400" cy="1303020"/>
          <wp:effectExtent l="0" t="0" r="0" b="0"/>
          <wp:wrapSquare wrapText="bothSides"/>
          <wp:docPr id="1" name="Image 3"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logo_site"/>
                  <pic:cNvPicPr>
                    <a:picLocks noChangeAspect="1" noChangeArrowheads="1"/>
                  </pic:cNvPicPr>
                </pic:nvPicPr>
                <pic:blipFill>
                  <a:blip r:embed="rId1"/>
                  <a:stretch>
                    <a:fillRect/>
                  </a:stretch>
                </pic:blipFill>
                <pic:spPr bwMode="auto">
                  <a:xfrm>
                    <a:off x="0" y="0"/>
                    <a:ext cx="2819400" cy="1303020"/>
                  </a:xfrm>
                  <a:prstGeom prst="rect">
                    <a:avLst/>
                  </a:prstGeom>
                </pic:spPr>
              </pic:pic>
            </a:graphicData>
          </a:graphic>
        </wp:anchor>
      </w:drawing>
    </w:r>
  </w:p>
  <w:p w:rsidR="00DD125B" w:rsidRDefault="00DD125B">
    <w:pPr>
      <w:pStyle w:val="En-tte"/>
    </w:pPr>
  </w:p>
  <w:p w:rsidR="00DD125B" w:rsidRDefault="00DD125B">
    <w:pPr>
      <w:pStyle w:val="En-tte"/>
    </w:pPr>
  </w:p>
  <w:p w:rsidR="00DD125B" w:rsidRDefault="00DD125B">
    <w:pPr>
      <w:pStyle w:val="En-tte"/>
    </w:pPr>
  </w:p>
  <w:p w:rsidR="00DD125B" w:rsidRDefault="00DD125B">
    <w:pPr>
      <w:pStyle w:val="En-tte"/>
      <w:rPr>
        <w:sz w:val="12"/>
        <w:szCs w:val="12"/>
      </w:rPr>
    </w:pPr>
  </w:p>
  <w:p w:rsidR="00DD125B" w:rsidRDefault="00F1209F">
    <w:pPr>
      <w:jc w:val="right"/>
      <w:rPr>
        <w:rFonts w:ascii="Arial" w:hAnsi="Arial"/>
      </w:rPr>
    </w:pPr>
    <w:r>
      <w:rPr>
        <w:rFonts w:ascii="Arial" w:hAnsi="Arial"/>
        <w:sz w:val="24"/>
        <w:szCs w:val="40"/>
      </w:rPr>
      <w:t xml:space="preserve">Paris le </w:t>
    </w:r>
    <w:r w:rsidR="00E92346">
      <w:rPr>
        <w:rFonts w:ascii="Arial" w:hAnsi="Arial"/>
        <w:sz w:val="24"/>
        <w:szCs w:val="40"/>
      </w:rPr>
      <w:t>2</w:t>
    </w:r>
    <w:r w:rsidR="00905BBD">
      <w:rPr>
        <w:rFonts w:ascii="Arial" w:hAnsi="Arial"/>
        <w:sz w:val="24"/>
        <w:szCs w:val="40"/>
      </w:rPr>
      <w:t>6</w:t>
    </w:r>
    <w:r w:rsidR="00872C54">
      <w:rPr>
        <w:rFonts w:ascii="Arial" w:hAnsi="Arial"/>
        <w:sz w:val="24"/>
        <w:szCs w:val="40"/>
      </w:rPr>
      <w:t xml:space="preserve"> mars </w:t>
    </w:r>
    <w:r>
      <w:rPr>
        <w:rFonts w:ascii="Arial" w:hAnsi="Arial"/>
        <w:sz w:val="24"/>
        <w:szCs w:val="40"/>
      </w:rPr>
      <w:t>2020</w:t>
    </w:r>
  </w:p>
  <w:p w:rsidR="00DD125B" w:rsidRDefault="00F1209F">
    <w:pPr>
      <w:pStyle w:val="En-tte"/>
    </w:pPr>
    <w:r>
      <w:rPr>
        <w:noProof/>
      </w:rPr>
      <mc:AlternateContent>
        <mc:Choice Requires="wps">
          <w:drawing>
            <wp:anchor distT="0" distB="0" distL="114300" distR="114300" simplePos="0" relativeHeight="2" behindDoc="1" locked="0" layoutInCell="1" allowOverlap="1">
              <wp:simplePos x="0" y="0"/>
              <wp:positionH relativeFrom="column">
                <wp:posOffset>300990</wp:posOffset>
              </wp:positionH>
              <wp:positionV relativeFrom="paragraph">
                <wp:posOffset>159385</wp:posOffset>
              </wp:positionV>
              <wp:extent cx="4588510" cy="15240"/>
              <wp:effectExtent l="0" t="0" r="0" b="0"/>
              <wp:wrapNone/>
              <wp:docPr id="2" name="Line 2"/>
              <wp:cNvGraphicFramePr/>
              <a:graphic xmlns:a="http://schemas.openxmlformats.org/drawingml/2006/main">
                <a:graphicData uri="http://schemas.microsoft.com/office/word/2010/wordprocessingShape">
                  <wps:wsp>
                    <wps:cNvCnPr/>
                    <wps:spPr>
                      <a:xfrm>
                        <a:off x="0" y="0"/>
                        <a:ext cx="4587840" cy="684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96972DE" id="Line 2" o:spid="_x0000_s1026" style="position:absolute;z-index:-503316478;visibility:visible;mso-wrap-style:square;mso-wrap-distance-left:9pt;mso-wrap-distance-top:0;mso-wrap-distance-right:9pt;mso-wrap-distance-bottom:0;mso-position-horizontal:absolute;mso-position-horizontal-relative:text;mso-position-vertical:absolute;mso-position-vertical-relative:text" from="23.7pt,12.55pt" to="385pt,1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" strokeweight=".71mm"/>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5B"/>
    <w:rsid w:val="002D27D7"/>
    <w:rsid w:val="002E645A"/>
    <w:rsid w:val="002F6CB0"/>
    <w:rsid w:val="003103C3"/>
    <w:rsid w:val="00664A91"/>
    <w:rsid w:val="00872C54"/>
    <w:rsid w:val="00905BBD"/>
    <w:rsid w:val="00C21FA6"/>
    <w:rsid w:val="00DD125B"/>
    <w:rsid w:val="00E746F2"/>
    <w:rsid w:val="00E92346"/>
    <w:rsid w:val="00F1209F"/>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2D85439D"/>
  <w15:docId w15:val="{3570FED9-1D36-B044-AFB0-65196B33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CA1"/>
  </w:style>
  <w:style w:type="paragraph" w:styleId="Titre1">
    <w:name w:val="heading 1"/>
    <w:basedOn w:val="Normal"/>
    <w:next w:val="Normal"/>
    <w:link w:val="Titre1Car"/>
    <w:uiPriority w:val="9"/>
    <w:qFormat/>
    <w:rsid w:val="00B11CA1"/>
    <w:pPr>
      <w:keepNext/>
      <w:jc w:val="right"/>
      <w:outlineLvl w:val="0"/>
    </w:pPr>
    <w:rPr>
      <w:rFonts w:ascii="Cambria" w:hAnsi="Cambria"/>
      <w:b/>
      <w:bCs/>
      <w:kern w:val="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uiPriority w:val="99"/>
    <w:semiHidden/>
    <w:qFormat/>
    <w:rsid w:val="00502365"/>
    <w:rPr>
      <w:rFonts w:ascii="Lucida Grande" w:hAnsi="Lucida Grande"/>
      <w:sz w:val="18"/>
      <w:szCs w:val="18"/>
    </w:rPr>
  </w:style>
  <w:style w:type="character" w:customStyle="1" w:styleId="Titre1Car">
    <w:name w:val="Titre 1 Car"/>
    <w:link w:val="Titre1"/>
    <w:uiPriority w:val="9"/>
    <w:qFormat/>
    <w:locked/>
    <w:rsid w:val="00B11CA1"/>
    <w:rPr>
      <w:rFonts w:ascii="Cambria" w:eastAsia="Times New Roman" w:hAnsi="Cambria" w:cs="Times New Roman"/>
      <w:b/>
      <w:bCs/>
      <w:kern w:val="2"/>
      <w:sz w:val="32"/>
      <w:szCs w:val="32"/>
    </w:rPr>
  </w:style>
  <w:style w:type="character" w:customStyle="1" w:styleId="En-tteCar">
    <w:name w:val="En-tête Car"/>
    <w:qFormat/>
    <w:locked/>
    <w:rsid w:val="00B11CA1"/>
    <w:rPr>
      <w:rFonts w:cs="Times New Roman"/>
      <w:sz w:val="20"/>
      <w:szCs w:val="20"/>
    </w:rPr>
  </w:style>
  <w:style w:type="character" w:customStyle="1" w:styleId="PieddepageCar">
    <w:name w:val="Pied de page Car"/>
    <w:link w:val="Pieddepage"/>
    <w:uiPriority w:val="99"/>
    <w:semiHidden/>
    <w:qFormat/>
    <w:locked/>
    <w:rsid w:val="00B11CA1"/>
    <w:rPr>
      <w:rFonts w:cs="Times New Roman"/>
      <w:sz w:val="20"/>
      <w:szCs w:val="20"/>
    </w:rPr>
  </w:style>
  <w:style w:type="character" w:styleId="Numrodepage">
    <w:name w:val="page number"/>
    <w:uiPriority w:val="99"/>
    <w:qFormat/>
    <w:rsid w:val="00B11CA1"/>
    <w:rPr>
      <w:rFonts w:cs="Times New Roman"/>
    </w:rPr>
  </w:style>
  <w:style w:type="character" w:customStyle="1" w:styleId="LienInternet">
    <w:name w:val="Lien Internet"/>
    <w:uiPriority w:val="99"/>
    <w:unhideWhenUsed/>
    <w:rsid w:val="007A49EC"/>
    <w:rPr>
      <w:rFonts w:cs="Times New Roman"/>
      <w:color w:val="0000FF"/>
      <w:u w:val="single"/>
    </w:rPr>
  </w:style>
  <w:style w:type="character" w:styleId="lev">
    <w:name w:val="Strong"/>
    <w:uiPriority w:val="22"/>
    <w:qFormat/>
    <w:rsid w:val="00AC09B3"/>
    <w:rPr>
      <w:b/>
      <w:bCs/>
    </w:rPr>
  </w:style>
  <w:style w:type="character" w:customStyle="1" w:styleId="CorpsdetexteCar">
    <w:name w:val="Corps de texte Car"/>
    <w:link w:val="Corpsdetexte"/>
    <w:semiHidden/>
    <w:qFormat/>
    <w:rsid w:val="004B3F68"/>
    <w:rPr>
      <w:rFonts w:eastAsia="SimSun" w:cs="Mangal"/>
      <w:kern w:val="2"/>
      <w:sz w:val="24"/>
      <w:szCs w:val="24"/>
      <w:lang w:eastAsia="ar-SA"/>
    </w:rPr>
  </w:style>
  <w:style w:type="character" w:customStyle="1" w:styleId="TextedebullesCar1">
    <w:name w:val="Texte de bulles Car1"/>
    <w:link w:val="Textedebulles"/>
    <w:uiPriority w:val="99"/>
    <w:semiHidden/>
    <w:qFormat/>
    <w:rsid w:val="004B3F68"/>
    <w:rPr>
      <w:rFonts w:ascii="Tahoma" w:hAnsi="Tahoma" w:cs="Tahoma"/>
      <w:sz w:val="16"/>
      <w:szCs w:val="16"/>
    </w:rPr>
  </w:style>
  <w:style w:type="character" w:customStyle="1" w:styleId="TextebrutCar">
    <w:name w:val="Texte brut Car"/>
    <w:link w:val="Textebrut"/>
    <w:uiPriority w:val="99"/>
    <w:qFormat/>
    <w:rsid w:val="00755F5A"/>
    <w:rPr>
      <w:rFonts w:ascii="Calibri" w:eastAsia="Cambria" w:hAnsi="Calibri" w:cs="Times New Roman"/>
      <w:sz w:val="22"/>
      <w:szCs w:val="21"/>
      <w:lang w:eastAsia="en-US"/>
    </w:rPr>
  </w:style>
  <w:style w:type="character" w:customStyle="1" w:styleId="apple-converted-space">
    <w:name w:val="apple-converted-space"/>
    <w:basedOn w:val="Policepardfaut"/>
    <w:qFormat/>
    <w:rsid w:val="009866AC"/>
  </w:style>
  <w:style w:type="character" w:customStyle="1" w:styleId="Mentionnonrsolue1">
    <w:name w:val="Mention non résolue1"/>
    <w:basedOn w:val="Policepardfaut"/>
    <w:qFormat/>
    <w:rsid w:val="00720CD3"/>
    <w:rPr>
      <w:color w:val="605E5C"/>
      <w:shd w:val="clear" w:color="auto" w:fill="E1DFDD"/>
    </w:rPr>
  </w:style>
  <w:style w:type="character" w:customStyle="1" w:styleId="ListLabel1">
    <w:name w:val="ListLabel 1"/>
    <w:qFormat/>
    <w:rPr>
      <w:rFonts w:eastAsia="Cambria" w:cs="Times New Roman"/>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rFonts w:eastAsia="Times New Roman" w:cs="Times New Roman"/>
    </w:rPr>
  </w:style>
  <w:style w:type="character" w:customStyle="1" w:styleId="ListLabel12">
    <w:name w:val="ListLabel 12"/>
    <w:qFormat/>
    <w:rPr>
      <w:rFonts w:eastAsia="Times New Roman" w:cs="Wingdings"/>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Arial Unicode MS"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Arial" w:hAnsi="Arial" w:cs="Helvetica"/>
      <w:sz w:val="24"/>
      <w:szCs w:val="24"/>
    </w:rPr>
  </w:style>
  <w:style w:type="character" w:customStyle="1" w:styleId="ListLabel20">
    <w:name w:val="ListLabel 20"/>
    <w:qFormat/>
    <w:rPr>
      <w:rFonts w:ascii="Arial" w:hAnsi="Arial" w:cs="Helvetica"/>
      <w:sz w:val="24"/>
      <w:szCs w:val="24"/>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semiHidden/>
    <w:unhideWhenUsed/>
    <w:rsid w:val="004B3F68"/>
    <w:pPr>
      <w:widowControl w:val="0"/>
      <w:suppressAutoHyphens/>
      <w:spacing w:after="120"/>
    </w:pPr>
    <w:rPr>
      <w:rFonts w:eastAsia="SimSun"/>
      <w:kern w:val="2"/>
      <w:sz w:val="24"/>
      <w:szCs w:val="24"/>
      <w:lang w:eastAsia="ar-SA"/>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extedebulles">
    <w:name w:val="Balloon Text"/>
    <w:basedOn w:val="Normal"/>
    <w:link w:val="TextedebullesCar1"/>
    <w:uiPriority w:val="99"/>
    <w:semiHidden/>
    <w:unhideWhenUsed/>
    <w:qFormat/>
    <w:rsid w:val="004B3F68"/>
    <w:rPr>
      <w:rFonts w:ascii="Tahoma" w:hAnsi="Tahoma"/>
      <w:sz w:val="16"/>
      <w:szCs w:val="16"/>
    </w:rPr>
  </w:style>
  <w:style w:type="paragraph" w:styleId="En-tte">
    <w:name w:val="header"/>
    <w:basedOn w:val="Normal"/>
    <w:rsid w:val="00B11CA1"/>
    <w:pPr>
      <w:tabs>
        <w:tab w:val="center" w:pos="4536"/>
        <w:tab w:val="right" w:pos="9072"/>
      </w:tabs>
    </w:pPr>
  </w:style>
  <w:style w:type="paragraph" w:styleId="Pieddepage">
    <w:name w:val="footer"/>
    <w:basedOn w:val="Normal"/>
    <w:link w:val="PieddepageCar"/>
    <w:uiPriority w:val="99"/>
    <w:rsid w:val="00B11CA1"/>
    <w:pPr>
      <w:tabs>
        <w:tab w:val="center" w:pos="4536"/>
        <w:tab w:val="right" w:pos="9072"/>
      </w:tabs>
    </w:pPr>
  </w:style>
  <w:style w:type="paragraph" w:styleId="NormalWeb">
    <w:name w:val="Normal (Web)"/>
    <w:basedOn w:val="Normal"/>
    <w:uiPriority w:val="99"/>
    <w:qFormat/>
    <w:rsid w:val="00315BB1"/>
    <w:pPr>
      <w:spacing w:beforeAutospacing="1" w:afterAutospacing="1"/>
    </w:pPr>
    <w:rPr>
      <w:color w:val="000099"/>
      <w:sz w:val="24"/>
      <w:szCs w:val="24"/>
    </w:rPr>
  </w:style>
  <w:style w:type="paragraph" w:styleId="Textebrut">
    <w:name w:val="Plain Text"/>
    <w:basedOn w:val="Normal"/>
    <w:link w:val="TextebrutCar"/>
    <w:uiPriority w:val="99"/>
    <w:unhideWhenUsed/>
    <w:qFormat/>
    <w:rsid w:val="00755F5A"/>
    <w:rPr>
      <w:rFonts w:ascii="Calibri" w:eastAsia="Cambria" w:hAnsi="Calibri"/>
      <w:sz w:val="22"/>
      <w:szCs w:val="21"/>
      <w:lang w:eastAsia="en-US"/>
    </w:rPr>
  </w:style>
  <w:style w:type="paragraph" w:customStyle="1" w:styleId="Standard">
    <w:name w:val="Standard"/>
    <w:qFormat/>
    <w:rsid w:val="009805A8"/>
    <w:pPr>
      <w:widowControl w:val="0"/>
      <w:suppressAutoHyphens/>
      <w:textAlignment w:val="baseline"/>
    </w:pPr>
    <w:rPr>
      <w:rFonts w:eastAsia="Arial Unicode MS" w:cs="Arial Unicode MS"/>
      <w:kern w:val="2"/>
      <w:sz w:val="24"/>
      <w:szCs w:val="24"/>
      <w:lang w:eastAsia="zh-CN" w:bidi="hi-IN"/>
    </w:rPr>
  </w:style>
  <w:style w:type="paragraph" w:customStyle="1" w:styleId="Titre11">
    <w:name w:val="Titre 11"/>
    <w:basedOn w:val="Normal"/>
    <w:next w:val="Normal"/>
    <w:qFormat/>
    <w:rsid w:val="006C0BAA"/>
    <w:pPr>
      <w:keepNext/>
      <w:widowControl w:val="0"/>
      <w:tabs>
        <w:tab w:val="left" w:pos="0"/>
        <w:tab w:val="left" w:pos="432"/>
      </w:tabs>
      <w:suppressAutoHyphens/>
      <w:jc w:val="center"/>
      <w:textAlignment w:val="baseline"/>
    </w:pPr>
    <w:rPr>
      <w:rFonts w:ascii="Comic Sans MS" w:eastAsia="SimSun" w:hAnsi="Comic Sans MS" w:cs="Comic Sans MS"/>
      <w:b/>
      <w:bCs/>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776989">
      <w:bodyDiv w:val="1"/>
      <w:marLeft w:val="0"/>
      <w:marRight w:val="0"/>
      <w:marTop w:val="0"/>
      <w:marBottom w:val="0"/>
      <w:divBdr>
        <w:top w:val="none" w:sz="0" w:space="0" w:color="auto"/>
        <w:left w:val="none" w:sz="0" w:space="0" w:color="auto"/>
        <w:bottom w:val="none" w:sz="0" w:space="0" w:color="auto"/>
        <w:right w:val="none" w:sz="0" w:space="0" w:color="auto"/>
      </w:divBdr>
    </w:div>
    <w:div w:id="2111002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624</Words>
  <Characters>3438</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subject/>
  <dc:creator>Microsoft Office User</dc:creator>
  <dc:description/>
  <cp:lastModifiedBy>Microsoft Office User</cp:lastModifiedBy>
  <cp:revision>3</cp:revision>
  <cp:lastPrinted>2020-03-19T15:24:00Z</cp:lastPrinted>
  <dcterms:created xsi:type="dcterms:W3CDTF">2020-03-26T17:47:00Z</dcterms:created>
  <dcterms:modified xsi:type="dcterms:W3CDTF">2020-03-26T17:58:00Z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