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DD3" w:rsidRPr="006C0BAA" w:rsidRDefault="00F94DD3" w:rsidP="003A5F60">
      <w:pPr>
        <w:autoSpaceDE/>
        <w:autoSpaceDN/>
        <w:spacing w:beforeLines="1" w:before="2"/>
        <w:jc w:val="both"/>
        <w:rPr>
          <w:rFonts w:ascii="Arial Black" w:hAnsi="Arial Black"/>
          <w:b/>
          <w:bCs/>
          <w:sz w:val="24"/>
          <w:szCs w:val="24"/>
        </w:rPr>
      </w:pPr>
    </w:p>
    <w:p w:rsidR="00A02660" w:rsidRPr="00834DD2" w:rsidRDefault="00834DD2" w:rsidP="00834DD2">
      <w:pPr>
        <w:autoSpaceDE/>
        <w:autoSpaceDN/>
        <w:spacing w:before="100" w:beforeAutospacing="1"/>
        <w:contextualSpacing/>
        <w:jc w:val="center"/>
        <w:rPr>
          <w:rFonts w:ascii="Arial Black" w:hAnsi="Arial Black" w:cs="Arial"/>
          <w:b/>
          <w:bCs/>
          <w:color w:val="000000"/>
          <w:sz w:val="24"/>
          <w:szCs w:val="24"/>
        </w:rPr>
      </w:pPr>
      <w:r w:rsidRPr="00834DD2">
        <w:rPr>
          <w:rFonts w:ascii="Arial Black" w:hAnsi="Arial Black" w:cs="Arial"/>
          <w:b/>
          <w:bCs/>
          <w:sz w:val="24"/>
          <w:szCs w:val="24"/>
        </w:rPr>
        <w:t>Macron-Delevoye : dérapage et affolement sur la réforme des retraites</w:t>
      </w:r>
      <w:r w:rsidRPr="00834DD2">
        <w:rPr>
          <w:rFonts w:ascii="Arial Black" w:hAnsi="Arial Black" w:cs="Arial"/>
          <w:b/>
          <w:bCs/>
          <w:sz w:val="24"/>
          <w:szCs w:val="24"/>
        </w:rPr>
        <w:br/>
        <w:t>Pas plus pour le grand-père (et la grand-mère ?) que pour le fils ou la fille !</w:t>
      </w:r>
    </w:p>
    <w:p w:rsidR="00834DD2" w:rsidRDefault="00834DD2" w:rsidP="00834DD2">
      <w:pPr>
        <w:autoSpaceDE/>
        <w:autoSpaceDN/>
        <w:jc w:val="both"/>
        <w:rPr>
          <w:rFonts w:ascii="Times" w:hAnsi="Times"/>
          <w:sz w:val="22"/>
          <w:szCs w:val="22"/>
        </w:rPr>
      </w:pPr>
      <w:r w:rsidRPr="00834DD2">
        <w:rPr>
          <w:rFonts w:ascii="Helvetica" w:hAnsi="Helvetica"/>
          <w:sz w:val="18"/>
          <w:szCs w:val="18"/>
        </w:rPr>
        <w:br/>
      </w:r>
      <w:r w:rsidRPr="00834DD2">
        <w:rPr>
          <w:rFonts w:ascii="Helvetica" w:hAnsi="Helvetica"/>
          <w:sz w:val="18"/>
          <w:szCs w:val="18"/>
        </w:rPr>
        <w:br/>
      </w:r>
      <w:r w:rsidRPr="00834DD2">
        <w:rPr>
          <w:rFonts w:ascii="Times" w:hAnsi="Times"/>
          <w:sz w:val="22"/>
          <w:szCs w:val="22"/>
        </w:rPr>
        <w:t>Macron pique sa crise contre Delevoye, en cause, la clause dite "du grand-père".</w:t>
      </w:r>
    </w:p>
    <w:p w:rsidR="00834DD2" w:rsidRDefault="00834DD2" w:rsidP="00834DD2">
      <w:pPr>
        <w:autoSpaceDE/>
        <w:autoSpaceDN/>
        <w:jc w:val="both"/>
        <w:rPr>
          <w:rFonts w:ascii="Times" w:hAnsi="Times"/>
          <w:sz w:val="22"/>
          <w:szCs w:val="22"/>
        </w:rPr>
      </w:pPr>
      <w:bookmarkStart w:id="0" w:name="_GoBack"/>
      <w:bookmarkEnd w:id="0"/>
      <w:r w:rsidRPr="00834DD2">
        <w:rPr>
          <w:rFonts w:ascii="Times" w:hAnsi="Times"/>
          <w:sz w:val="22"/>
          <w:szCs w:val="22"/>
        </w:rPr>
        <w:br/>
        <w:t xml:space="preserve">La clause du grand-père c’est le fait de mettre en place la réforme uniquement pour les nouveaux </w:t>
      </w:r>
      <w:proofErr w:type="spellStart"/>
      <w:r w:rsidRPr="00834DD2">
        <w:rPr>
          <w:rFonts w:ascii="Times" w:hAnsi="Times"/>
          <w:sz w:val="22"/>
          <w:szCs w:val="22"/>
        </w:rPr>
        <w:t>entrant·e·s</w:t>
      </w:r>
      <w:proofErr w:type="spellEnd"/>
      <w:r w:rsidRPr="00834DD2">
        <w:rPr>
          <w:rFonts w:ascii="Times" w:hAnsi="Times"/>
          <w:sz w:val="22"/>
          <w:szCs w:val="22"/>
        </w:rPr>
        <w:t xml:space="preserve"> sur le marché du travail.</w:t>
      </w:r>
    </w:p>
    <w:p w:rsidR="00834DD2" w:rsidRDefault="00834DD2" w:rsidP="00834DD2">
      <w:pPr>
        <w:autoSpaceDE/>
        <w:autoSpaceDN/>
        <w:jc w:val="both"/>
        <w:rPr>
          <w:rFonts w:ascii="Times" w:hAnsi="Times"/>
          <w:sz w:val="22"/>
          <w:szCs w:val="22"/>
        </w:rPr>
      </w:pPr>
      <w:r w:rsidRPr="00834DD2">
        <w:rPr>
          <w:rFonts w:ascii="Times" w:hAnsi="Times"/>
          <w:sz w:val="22"/>
          <w:szCs w:val="22"/>
        </w:rPr>
        <w:t>Le couac entre Macron et Delevoye (le Monsieur retraite du gouvernement) porte sur la portée de la réforme et sur les concessions que l’un ou l’autre pense pouvoir faire si notre mobilisation est importante.</w:t>
      </w:r>
      <w:r w:rsidRPr="00834DD2">
        <w:rPr>
          <w:rFonts w:ascii="Times" w:hAnsi="Times"/>
          <w:sz w:val="22"/>
          <w:szCs w:val="22"/>
        </w:rPr>
        <w:br/>
        <w:t>C’est pour Solidaires d’abord la preuve de leur fébrilité et de leur inquiétude.</w:t>
      </w:r>
    </w:p>
    <w:p w:rsidR="00834DD2" w:rsidRDefault="00834DD2" w:rsidP="00834DD2">
      <w:pPr>
        <w:autoSpaceDE/>
        <w:autoSpaceDN/>
        <w:jc w:val="both"/>
        <w:rPr>
          <w:rFonts w:ascii="Times" w:hAnsi="Times"/>
          <w:sz w:val="22"/>
          <w:szCs w:val="22"/>
        </w:rPr>
      </w:pPr>
      <w:r w:rsidRPr="00834DD2">
        <w:rPr>
          <w:rFonts w:ascii="Times" w:hAnsi="Times"/>
          <w:sz w:val="22"/>
          <w:szCs w:val="22"/>
        </w:rPr>
        <w:br/>
        <w:t>Dans les faits :</w:t>
      </w:r>
    </w:p>
    <w:p w:rsidR="00834DD2" w:rsidRDefault="00834DD2" w:rsidP="00834DD2">
      <w:pPr>
        <w:autoSpaceDE/>
        <w:autoSpaceDN/>
        <w:jc w:val="both"/>
        <w:rPr>
          <w:rFonts w:ascii="Times" w:hAnsi="Times"/>
          <w:sz w:val="22"/>
          <w:szCs w:val="22"/>
        </w:rPr>
      </w:pPr>
      <w:r w:rsidRPr="00834DD2">
        <w:rPr>
          <w:rFonts w:ascii="Times" w:hAnsi="Times"/>
          <w:sz w:val="22"/>
          <w:szCs w:val="22"/>
        </w:rPr>
        <w:br/>
        <w:t xml:space="preserve">Si la clause du grand-père était décidée, cela équivaudrait à la mise en place d’un 43 </w:t>
      </w:r>
      <w:proofErr w:type="spellStart"/>
      <w:r w:rsidRPr="00834DD2">
        <w:rPr>
          <w:rFonts w:ascii="Times" w:hAnsi="Times"/>
          <w:sz w:val="22"/>
          <w:szCs w:val="22"/>
        </w:rPr>
        <w:t>ème</w:t>
      </w:r>
      <w:proofErr w:type="spellEnd"/>
      <w:r w:rsidRPr="00834DD2">
        <w:rPr>
          <w:rFonts w:ascii="Times" w:hAnsi="Times"/>
          <w:sz w:val="22"/>
          <w:szCs w:val="22"/>
        </w:rPr>
        <w:t xml:space="preserve"> régime de retraites appliqué juste à ceux et celles qui commenceront à travailler à partir de l’application de la loi.</w:t>
      </w:r>
      <w:r w:rsidRPr="00834DD2">
        <w:rPr>
          <w:rFonts w:ascii="Times" w:hAnsi="Times"/>
          <w:sz w:val="22"/>
          <w:szCs w:val="22"/>
        </w:rPr>
        <w:br/>
        <w:t>Ça ne règlerait rien sur plusieurs points :</w:t>
      </w:r>
    </w:p>
    <w:p w:rsidR="00834DD2" w:rsidRDefault="00834DD2" w:rsidP="00834DD2">
      <w:pPr>
        <w:autoSpaceDE/>
        <w:autoSpaceDN/>
        <w:jc w:val="both"/>
        <w:rPr>
          <w:rFonts w:ascii="Times" w:hAnsi="Times"/>
          <w:sz w:val="22"/>
          <w:szCs w:val="22"/>
        </w:rPr>
      </w:pPr>
      <w:r w:rsidRPr="00834DD2">
        <w:rPr>
          <w:rFonts w:ascii="Times" w:hAnsi="Times"/>
          <w:sz w:val="22"/>
          <w:szCs w:val="22"/>
        </w:rPr>
        <w:t xml:space="preserve">- D’abord pour les jeunes entrant sur le marché du travail, la réforme serait toujours aussi injuste. Et nous refusons que les droits des jeunes soient abaissés par rapport à ceux des </w:t>
      </w:r>
      <w:proofErr w:type="spellStart"/>
      <w:r w:rsidRPr="00834DD2">
        <w:rPr>
          <w:rFonts w:ascii="Times" w:hAnsi="Times"/>
          <w:sz w:val="22"/>
          <w:szCs w:val="22"/>
        </w:rPr>
        <w:t>ancien·ne·s</w:t>
      </w:r>
      <w:proofErr w:type="spellEnd"/>
      <w:r w:rsidRPr="00834DD2">
        <w:rPr>
          <w:rFonts w:ascii="Times" w:hAnsi="Times"/>
          <w:sz w:val="22"/>
          <w:szCs w:val="22"/>
        </w:rPr>
        <w:t>. Il y aurait toujours la retraite calculée sur la totalité de la carrière, la non prise en compte des différentiels de salaires entre hommes et femmes, la non prise en compte de la totalité des périodes de formation, de la précarité et du chômage.  Donc pour eux et elles la totalité de ce que nous dénonçons aujourd’hui.</w:t>
      </w:r>
      <w:r w:rsidRPr="00834DD2">
        <w:rPr>
          <w:rFonts w:ascii="Times" w:hAnsi="Times"/>
          <w:sz w:val="22"/>
          <w:szCs w:val="22"/>
        </w:rPr>
        <w:br/>
        <w:t xml:space="preserve">- Et pour les autres, nous savons déjà que Macron a dans sa manche une autre carte… celle de l’allongement de la durée de cotisation. Et il pourrait y ajouter un report de l’âge de départ en retraite. Et dans notre système déjà dégradé où nombre de </w:t>
      </w:r>
      <w:proofErr w:type="spellStart"/>
      <w:r w:rsidRPr="00834DD2">
        <w:rPr>
          <w:rFonts w:ascii="Times" w:hAnsi="Times"/>
          <w:sz w:val="22"/>
          <w:szCs w:val="22"/>
        </w:rPr>
        <w:t>retraité·e·s</w:t>
      </w:r>
      <w:proofErr w:type="spellEnd"/>
      <w:r w:rsidRPr="00834DD2">
        <w:rPr>
          <w:rFonts w:ascii="Times" w:hAnsi="Times"/>
          <w:sz w:val="22"/>
          <w:szCs w:val="22"/>
        </w:rPr>
        <w:t xml:space="preserve"> partent avec une décote et des retraites très basses, en particulier les femmes, ça irait de pire en pire. Ce ne serait donc pas un statut quo.</w:t>
      </w:r>
    </w:p>
    <w:p w:rsidR="00834DD2" w:rsidRDefault="00834DD2" w:rsidP="00834DD2">
      <w:pPr>
        <w:autoSpaceDE/>
        <w:autoSpaceDN/>
        <w:jc w:val="both"/>
        <w:rPr>
          <w:rFonts w:ascii="Times" w:hAnsi="Times"/>
          <w:sz w:val="22"/>
          <w:szCs w:val="22"/>
        </w:rPr>
      </w:pPr>
      <w:r w:rsidRPr="00834DD2">
        <w:rPr>
          <w:rFonts w:ascii="Times" w:hAnsi="Times"/>
          <w:sz w:val="22"/>
          <w:szCs w:val="22"/>
        </w:rPr>
        <w:br/>
        <w:t>Si la clause du grand-père n’est pas appliquée ou ne s’applique que dans certains secteurs, les critiques que nous faisons aujourd’hui à la réforme seront valables pour tout le monde, et la réforme constituera évidemment une rupture d’engagements pour les personnes qui ont commencé à travailler dans un système qui était à prestations définies.</w:t>
      </w:r>
      <w:r w:rsidRPr="00834DD2">
        <w:rPr>
          <w:rFonts w:ascii="Times" w:hAnsi="Times"/>
          <w:sz w:val="22"/>
          <w:szCs w:val="22"/>
        </w:rPr>
        <w:br/>
      </w:r>
      <w:r w:rsidRPr="00834DD2">
        <w:rPr>
          <w:rFonts w:ascii="Times" w:hAnsi="Times"/>
          <w:sz w:val="22"/>
          <w:szCs w:val="22"/>
        </w:rPr>
        <w:br/>
        <w:t xml:space="preserve">Le problème majeur restant : celui de la part limitée que ce gouvernement veut laisser dans l’avenir aux retraites, alors que le nombre de </w:t>
      </w:r>
      <w:proofErr w:type="spellStart"/>
      <w:r w:rsidRPr="00834DD2">
        <w:rPr>
          <w:rFonts w:ascii="Times" w:hAnsi="Times"/>
          <w:sz w:val="22"/>
          <w:szCs w:val="22"/>
        </w:rPr>
        <w:t>retraité·e·s</w:t>
      </w:r>
      <w:proofErr w:type="spellEnd"/>
      <w:r w:rsidRPr="00834DD2">
        <w:rPr>
          <w:rFonts w:ascii="Times" w:hAnsi="Times"/>
          <w:sz w:val="22"/>
          <w:szCs w:val="22"/>
        </w:rPr>
        <w:t xml:space="preserve"> va augmenter. Notre option est autre : augmenter les cotisations patronales, faire cotiser tous les revenus, en bref une autre répartition des richesses.</w:t>
      </w:r>
    </w:p>
    <w:p w:rsidR="00834DD2" w:rsidRDefault="00834DD2" w:rsidP="00834DD2">
      <w:pPr>
        <w:autoSpaceDE/>
        <w:autoSpaceDN/>
        <w:jc w:val="both"/>
        <w:rPr>
          <w:rFonts w:ascii="Times" w:hAnsi="Times"/>
          <w:sz w:val="22"/>
          <w:szCs w:val="22"/>
        </w:rPr>
      </w:pPr>
      <w:r w:rsidRPr="00834DD2">
        <w:rPr>
          <w:rFonts w:ascii="Times" w:hAnsi="Times"/>
          <w:sz w:val="22"/>
          <w:szCs w:val="22"/>
        </w:rPr>
        <w:br/>
        <w:t>Toutes ces sorties contradictoires montrent qu’il faut continuer à faire monter notre mobilisation, dans nos entreprises et nos services, dans les villes auprès de la population, avec les associations, les mouvements, les Gilets jaunes… leurs hésitations montrent notre force. A nous tous et toutes de faire chuter la grande réforme de Macron.</w:t>
      </w:r>
      <w:r w:rsidRPr="00834DD2">
        <w:rPr>
          <w:rFonts w:ascii="Times" w:hAnsi="Times"/>
          <w:sz w:val="22"/>
          <w:szCs w:val="22"/>
        </w:rPr>
        <w:br/>
      </w:r>
      <w:r w:rsidRPr="00834DD2">
        <w:rPr>
          <w:rFonts w:ascii="Times" w:hAnsi="Times"/>
          <w:sz w:val="22"/>
          <w:szCs w:val="22"/>
        </w:rPr>
        <w:br/>
        <w:t>Ni retraite à points</w:t>
      </w:r>
    </w:p>
    <w:p w:rsidR="00834DD2" w:rsidRDefault="00834DD2" w:rsidP="00834DD2">
      <w:pPr>
        <w:autoSpaceDE/>
        <w:autoSpaceDN/>
        <w:jc w:val="both"/>
        <w:rPr>
          <w:rFonts w:ascii="Times" w:hAnsi="Times"/>
          <w:sz w:val="22"/>
          <w:szCs w:val="22"/>
        </w:rPr>
      </w:pPr>
      <w:r w:rsidRPr="00834DD2">
        <w:rPr>
          <w:rFonts w:ascii="Times" w:hAnsi="Times"/>
          <w:sz w:val="22"/>
          <w:szCs w:val="22"/>
        </w:rPr>
        <w:t>Ni droits en moins</w:t>
      </w:r>
    </w:p>
    <w:p w:rsidR="00834DD2" w:rsidRDefault="00834DD2" w:rsidP="00834DD2">
      <w:pPr>
        <w:autoSpaceDE/>
        <w:autoSpaceDN/>
        <w:jc w:val="both"/>
        <w:rPr>
          <w:rFonts w:ascii="Times" w:hAnsi="Times"/>
          <w:sz w:val="22"/>
          <w:szCs w:val="22"/>
        </w:rPr>
      </w:pPr>
      <w:r w:rsidRPr="00834DD2">
        <w:rPr>
          <w:rFonts w:ascii="Times" w:hAnsi="Times"/>
          <w:sz w:val="22"/>
          <w:szCs w:val="22"/>
        </w:rPr>
        <w:t>Taux de remplacement minimum à 75% et aucune retraite en dessous du SMIC</w:t>
      </w:r>
    </w:p>
    <w:p w:rsidR="00834DD2" w:rsidRPr="00834DD2" w:rsidRDefault="00834DD2" w:rsidP="00834DD2">
      <w:pPr>
        <w:autoSpaceDE/>
        <w:autoSpaceDN/>
        <w:jc w:val="both"/>
        <w:rPr>
          <w:rFonts w:ascii="Times" w:hAnsi="Times"/>
          <w:sz w:val="22"/>
          <w:szCs w:val="22"/>
        </w:rPr>
      </w:pPr>
      <w:r w:rsidRPr="00834DD2">
        <w:rPr>
          <w:rFonts w:ascii="Times" w:hAnsi="Times"/>
          <w:sz w:val="22"/>
          <w:szCs w:val="22"/>
        </w:rPr>
        <w:t>60 ans maximum, avec départ anticipé pour les travaux pénibles en maintenant les situations professionnelles</w:t>
      </w:r>
    </w:p>
    <w:p w:rsidR="00834DD2" w:rsidRPr="00834DD2" w:rsidRDefault="00834DD2" w:rsidP="00834DD2">
      <w:pPr>
        <w:autoSpaceDE/>
        <w:autoSpaceDN/>
        <w:jc w:val="both"/>
        <w:rPr>
          <w:rFonts w:ascii="Arial Black" w:hAnsi="Arial Black" w:cs="Arial"/>
          <w:b/>
          <w:bCs/>
          <w:sz w:val="22"/>
          <w:szCs w:val="22"/>
        </w:rPr>
      </w:pPr>
      <w:r w:rsidRPr="00834DD2">
        <w:rPr>
          <w:rFonts w:ascii="Arial Black" w:hAnsi="Arial Black" w:cs="Arial"/>
          <w:b/>
          <w:bCs/>
          <w:color w:val="000000"/>
          <w:sz w:val="22"/>
          <w:szCs w:val="22"/>
        </w:rPr>
        <w:t>Grand-mère, grand-père, fille et fils même combat !</w:t>
      </w:r>
    </w:p>
    <w:p w:rsidR="006049E6" w:rsidRPr="00834DD2" w:rsidRDefault="006049E6" w:rsidP="00834DD2">
      <w:pPr>
        <w:autoSpaceDE/>
        <w:autoSpaceDN/>
        <w:spacing w:before="100" w:beforeAutospacing="1"/>
        <w:contextualSpacing/>
        <w:jc w:val="both"/>
        <w:rPr>
          <w:rFonts w:ascii="Times" w:hAnsi="Times"/>
          <w:color w:val="000000" w:themeColor="text1"/>
          <w:sz w:val="22"/>
          <w:szCs w:val="22"/>
        </w:rPr>
      </w:pPr>
    </w:p>
    <w:sectPr w:rsidR="006049E6" w:rsidRPr="00834DD2" w:rsidSect="003A5F60">
      <w:headerReference w:type="default" r:id="rId7"/>
      <w:footerReference w:type="default" r:id="rId8"/>
      <w:pgSz w:w="11906" w:h="16838"/>
      <w:pgMar w:top="1021" w:right="709" w:bottom="323" w:left="709" w:header="567" w:footer="15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391" w:rsidRDefault="00286391">
      <w:r>
        <w:separator/>
      </w:r>
    </w:p>
  </w:endnote>
  <w:endnote w:type="continuationSeparator" w:id="0">
    <w:p w:rsidR="00286391" w:rsidRDefault="0028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F60" w:rsidRDefault="003A5F60" w:rsidP="003A5F60">
    <w:pPr>
      <w:jc w:val="right"/>
      <w:rPr>
        <w:sz w:val="24"/>
        <w:szCs w:val="24"/>
      </w:rPr>
    </w:pPr>
  </w:p>
  <w:p w:rsidR="003A5F60" w:rsidRDefault="003A5F60">
    <w:pPr>
      <w:jc w:val="both"/>
      <w:rPr>
        <w:sz w:val="24"/>
        <w:szCs w:val="24"/>
      </w:rPr>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2835"/>
      <w:gridCol w:w="1559"/>
    </w:tblGrid>
    <w:tr w:rsidR="003A5F60" w:rsidRPr="007A49EC">
      <w:trPr>
        <w:trHeight w:val="1127"/>
      </w:trPr>
      <w:tc>
        <w:tcPr>
          <w:tcW w:w="2552" w:type="dxa"/>
          <w:tcBorders>
            <w:right w:val="single" w:sz="4" w:space="0" w:color="auto"/>
          </w:tcBorders>
        </w:tcPr>
        <w:p w:rsidR="003A5F60" w:rsidRPr="00E662B4" w:rsidRDefault="003A5F60" w:rsidP="003A5F60">
          <w:pPr>
            <w:jc w:val="center"/>
            <w:rPr>
              <w:rFonts w:ascii="Arial Black" w:hAnsi="Arial Black" w:cs="Arial"/>
            </w:rPr>
          </w:pPr>
        </w:p>
        <w:p w:rsidR="003A5F60" w:rsidRPr="004E7B3F" w:rsidRDefault="003A5F60" w:rsidP="003A5F60">
          <w:pPr>
            <w:jc w:val="center"/>
            <w:rPr>
              <w:rFonts w:ascii="Arial Black" w:hAnsi="Arial Black" w:cs="Arial"/>
              <w:b/>
            </w:rPr>
          </w:pPr>
          <w:r>
            <w:rPr>
              <w:rFonts w:ascii="Arial Black" w:hAnsi="Arial Black" w:cs="Arial"/>
              <w:b/>
            </w:rPr>
            <w:t>31 rue de la Grange aux belles</w:t>
          </w:r>
        </w:p>
        <w:p w:rsidR="003A5F60" w:rsidRPr="004E7B3F" w:rsidRDefault="003A5F60" w:rsidP="003A5F60">
          <w:pPr>
            <w:jc w:val="center"/>
            <w:rPr>
              <w:rFonts w:ascii="Arial Black" w:hAnsi="Arial Black" w:cs="Arial"/>
              <w:b/>
            </w:rPr>
          </w:pPr>
          <w:r w:rsidRPr="004E7B3F">
            <w:rPr>
              <w:rFonts w:ascii="Arial Black" w:hAnsi="Arial Black" w:cs="Arial"/>
              <w:b/>
            </w:rPr>
            <w:t>75 01</w:t>
          </w:r>
          <w:r>
            <w:rPr>
              <w:rFonts w:ascii="Arial Black" w:hAnsi="Arial Black" w:cs="Arial"/>
              <w:b/>
            </w:rPr>
            <w:t>0</w:t>
          </w:r>
          <w:r w:rsidRPr="004E7B3F">
            <w:rPr>
              <w:rFonts w:ascii="Arial Black" w:hAnsi="Arial Black" w:cs="Arial"/>
              <w:b/>
            </w:rPr>
            <w:t xml:space="preserve"> Paris</w:t>
          </w:r>
        </w:p>
        <w:p w:rsidR="003A5F60" w:rsidRPr="00E662B4" w:rsidRDefault="003A5F60" w:rsidP="003A5F60">
          <w:pPr>
            <w:jc w:val="center"/>
            <w:rPr>
              <w:rFonts w:ascii="Arial Black" w:hAnsi="Arial Black" w:cs="Arial"/>
              <w:b/>
            </w:rPr>
          </w:pPr>
        </w:p>
      </w:tc>
      <w:tc>
        <w:tcPr>
          <w:tcW w:w="3260" w:type="dxa"/>
          <w:tcBorders>
            <w:left w:val="single" w:sz="4" w:space="0" w:color="auto"/>
            <w:right w:val="single" w:sz="4" w:space="0" w:color="auto"/>
          </w:tcBorders>
        </w:tcPr>
        <w:p w:rsidR="003A5F60" w:rsidRPr="00E662B4" w:rsidRDefault="003A5F60" w:rsidP="003A5F60">
          <w:pPr>
            <w:rPr>
              <w:rFonts w:ascii="Arial Black" w:hAnsi="Arial Black" w:cs="Arial Black"/>
              <w:snapToGrid w:val="0"/>
            </w:rPr>
          </w:pPr>
        </w:p>
        <w:p w:rsidR="003A5F60" w:rsidRPr="004E7B3F" w:rsidRDefault="003A5F60" w:rsidP="003A5F60">
          <w:pPr>
            <w:rPr>
              <w:rFonts w:ascii="Arial Black" w:hAnsi="Arial Black" w:cs="Arial Black"/>
              <w:snapToGrid w:val="0"/>
            </w:rPr>
          </w:pPr>
          <w:r>
            <w:rPr>
              <w:rFonts w:ascii="Arial Black" w:hAnsi="Arial Black" w:cs="Arial Black"/>
              <w:snapToGrid w:val="0"/>
            </w:rPr>
            <w:t xml:space="preserve">Téléphone  33 </w:t>
          </w:r>
          <w:r w:rsidRPr="004E7B3F">
            <w:rPr>
              <w:rFonts w:ascii="Arial Black" w:hAnsi="Arial Black" w:cs="Arial Black"/>
              <w:snapToGrid w:val="0"/>
            </w:rPr>
            <w:t>1 58 39 30 20</w:t>
          </w:r>
        </w:p>
        <w:p w:rsidR="003A5F60" w:rsidRPr="004E7B3F" w:rsidRDefault="003A5F60" w:rsidP="003A5F60">
          <w:pPr>
            <w:rPr>
              <w:rFonts w:ascii="Arial Black" w:hAnsi="Arial Black" w:cs="Arial Black"/>
            </w:rPr>
          </w:pPr>
          <w:r>
            <w:rPr>
              <w:rFonts w:ascii="Arial Black" w:hAnsi="Arial Black" w:cs="Arial Black"/>
              <w:snapToGrid w:val="0"/>
            </w:rPr>
            <w:t xml:space="preserve">Télécopie </w:t>
          </w:r>
          <w:r w:rsidRPr="004E7B3F">
            <w:rPr>
              <w:rFonts w:ascii="Arial Black" w:hAnsi="Arial Black" w:cs="Arial Black"/>
              <w:snapToGrid w:val="0"/>
            </w:rPr>
            <w:t xml:space="preserve"> 01 43 67 62 14</w:t>
          </w:r>
        </w:p>
        <w:p w:rsidR="003A5F60" w:rsidRPr="00E662B4" w:rsidRDefault="003A5F60">
          <w:pPr>
            <w:jc w:val="center"/>
            <w:rPr>
              <w:rFonts w:ascii="Arial Black" w:hAnsi="Arial Black" w:cs="Arial Black"/>
            </w:rPr>
          </w:pPr>
        </w:p>
      </w:tc>
      <w:tc>
        <w:tcPr>
          <w:tcW w:w="2835" w:type="dxa"/>
          <w:tcBorders>
            <w:left w:val="single" w:sz="4" w:space="0" w:color="auto"/>
            <w:right w:val="single" w:sz="4" w:space="0" w:color="auto"/>
          </w:tcBorders>
        </w:tcPr>
        <w:p w:rsidR="003A5F60" w:rsidRPr="00E662B4" w:rsidRDefault="003A5F60">
          <w:pPr>
            <w:jc w:val="center"/>
            <w:rPr>
              <w:rFonts w:ascii="Arial Black" w:hAnsi="Arial Black" w:cs="Arial Black"/>
            </w:rPr>
          </w:pPr>
        </w:p>
        <w:p w:rsidR="003A5F60" w:rsidRPr="004E7B3F" w:rsidRDefault="003A5F60" w:rsidP="003A5F60">
          <w:pPr>
            <w:ind w:right="110"/>
            <w:jc w:val="center"/>
            <w:rPr>
              <w:rFonts w:ascii="Arial Black" w:hAnsi="Arial Black" w:cs="Arial Black"/>
              <w:snapToGrid w:val="0"/>
            </w:rPr>
          </w:pPr>
          <w:r w:rsidRPr="004E7B3F">
            <w:rPr>
              <w:rFonts w:ascii="Arial Black" w:hAnsi="Arial Black" w:cs="Arial Black"/>
              <w:snapToGrid w:val="0"/>
            </w:rPr>
            <w:t>contact@solidaires.org www.solidaires.org</w:t>
          </w:r>
        </w:p>
        <w:p w:rsidR="003A5F60" w:rsidRPr="00E662B4" w:rsidRDefault="003A5F60">
          <w:pPr>
            <w:jc w:val="center"/>
            <w:rPr>
              <w:rFonts w:ascii="Arial Black" w:hAnsi="Arial Black" w:cs="Arial Black"/>
            </w:rPr>
          </w:pPr>
        </w:p>
      </w:tc>
      <w:tc>
        <w:tcPr>
          <w:tcW w:w="1559" w:type="dxa"/>
          <w:tcBorders>
            <w:top w:val="nil"/>
            <w:left w:val="single" w:sz="4" w:space="0" w:color="auto"/>
            <w:bottom w:val="nil"/>
            <w:right w:val="nil"/>
          </w:tcBorders>
        </w:tcPr>
        <w:p w:rsidR="003A5F60" w:rsidRPr="00E662B4" w:rsidRDefault="000139BD" w:rsidP="003A5F60">
          <w:pPr>
            <w:ind w:left="200"/>
            <w:jc w:val="right"/>
            <w:rPr>
              <w:rFonts w:ascii="Arial Black" w:hAnsi="Arial Black" w:cs="Arial Black"/>
            </w:rPr>
          </w:pPr>
          <w:r>
            <w:rPr>
              <w:noProof/>
              <w:sz w:val="24"/>
              <w:szCs w:val="24"/>
            </w:rPr>
            <w:drawing>
              <wp:inline distT="0" distB="0" distL="0" distR="0" wp14:anchorId="7F5D99B5" wp14:editId="58541D03">
                <wp:extent cx="760095" cy="715010"/>
                <wp:effectExtent l="0" t="0" r="1905"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15010"/>
                        </a:xfrm>
                        <a:prstGeom prst="rect">
                          <a:avLst/>
                        </a:prstGeom>
                        <a:noFill/>
                        <a:ln>
                          <a:noFill/>
                        </a:ln>
                      </pic:spPr>
                    </pic:pic>
                  </a:graphicData>
                </a:graphic>
              </wp:inline>
            </w:drawing>
          </w:r>
        </w:p>
      </w:tc>
    </w:tr>
  </w:tbl>
  <w:p w:rsidR="003A5F60" w:rsidRPr="007A49EC" w:rsidRDefault="003A5F60" w:rsidP="003A5F60">
    <w:pPr>
      <w:jc w:val="right"/>
      <w:rPr>
        <w:sz w:val="22"/>
        <w:szCs w:val="22"/>
      </w:rPr>
    </w:pPr>
  </w:p>
  <w:p w:rsidR="003A5F60" w:rsidRDefault="003A5F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391" w:rsidRDefault="00286391">
      <w:r>
        <w:separator/>
      </w:r>
    </w:p>
  </w:footnote>
  <w:footnote w:type="continuationSeparator" w:id="0">
    <w:p w:rsidR="00286391" w:rsidRDefault="0028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F60" w:rsidRDefault="000139BD">
    <w:pPr>
      <w:pStyle w:val="En-tte"/>
    </w:pPr>
    <w:r>
      <w:rPr>
        <w:noProof/>
        <w:lang w:val="fr-FR" w:eastAsia="fr-FR"/>
      </w:rPr>
      <w:drawing>
        <wp:anchor distT="0" distB="0" distL="114300" distR="114300" simplePos="0" relativeHeight="251658240" behindDoc="0" locked="0" layoutInCell="1" allowOverlap="1" wp14:anchorId="69836156" wp14:editId="4509E773">
          <wp:simplePos x="0" y="0"/>
          <wp:positionH relativeFrom="column">
            <wp:posOffset>76200</wp:posOffset>
          </wp:positionH>
          <wp:positionV relativeFrom="paragraph">
            <wp:posOffset>-120015</wp:posOffset>
          </wp:positionV>
          <wp:extent cx="2819400" cy="1303020"/>
          <wp:effectExtent l="0" t="0" r="0" b="0"/>
          <wp:wrapSquare wrapText="bothSides"/>
          <wp:docPr id="3"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F60" w:rsidRDefault="003A5F60">
    <w:pPr>
      <w:pStyle w:val="En-tte"/>
    </w:pPr>
  </w:p>
  <w:p w:rsidR="003A5F60" w:rsidRDefault="003A5F60">
    <w:pPr>
      <w:pStyle w:val="En-tte"/>
    </w:pPr>
  </w:p>
  <w:p w:rsidR="003A5F60" w:rsidRDefault="003A5F60">
    <w:pPr>
      <w:pStyle w:val="En-tte"/>
    </w:pPr>
  </w:p>
  <w:p w:rsidR="003A5F60" w:rsidRDefault="003A5F60">
    <w:pPr>
      <w:pStyle w:val="En-tte"/>
      <w:rPr>
        <w:sz w:val="12"/>
        <w:szCs w:val="12"/>
      </w:rPr>
    </w:pPr>
  </w:p>
  <w:p w:rsidR="003A5F60" w:rsidRPr="003F15E0" w:rsidRDefault="003A5F60" w:rsidP="003A5F60">
    <w:pPr>
      <w:jc w:val="right"/>
      <w:rPr>
        <w:sz w:val="24"/>
        <w:szCs w:val="40"/>
      </w:rPr>
    </w:pPr>
    <w:r w:rsidRPr="003F15E0">
      <w:rPr>
        <w:sz w:val="24"/>
        <w:szCs w:val="40"/>
      </w:rPr>
      <w:t xml:space="preserve">Paris le </w:t>
    </w:r>
    <w:r w:rsidR="00834DD2">
      <w:rPr>
        <w:sz w:val="24"/>
        <w:szCs w:val="40"/>
      </w:rPr>
      <w:t>8</w:t>
    </w:r>
    <w:r w:rsidR="00A02660">
      <w:rPr>
        <w:sz w:val="24"/>
        <w:szCs w:val="40"/>
      </w:rPr>
      <w:t xml:space="preserve"> novembre</w:t>
    </w:r>
    <w:r w:rsidR="009866AC">
      <w:rPr>
        <w:sz w:val="24"/>
        <w:szCs w:val="40"/>
      </w:rPr>
      <w:t xml:space="preserve"> </w:t>
    </w:r>
    <w:r w:rsidRPr="003F15E0">
      <w:rPr>
        <w:sz w:val="24"/>
        <w:szCs w:val="40"/>
      </w:rPr>
      <w:t>201</w:t>
    </w:r>
    <w:r>
      <w:rPr>
        <w:sz w:val="24"/>
        <w:szCs w:val="40"/>
      </w:rPr>
      <w:t>9</w:t>
    </w:r>
  </w:p>
  <w:p w:rsidR="003A5F60" w:rsidRDefault="000139BD">
    <w:pPr>
      <w:pStyle w:val="En-tte"/>
    </w:pPr>
    <w:r>
      <w:rPr>
        <w:noProof/>
        <w:lang w:val="fr-FR" w:eastAsia="fr-FR"/>
      </w:rPr>
      <mc:AlternateContent>
        <mc:Choice Requires="wps">
          <w:drawing>
            <wp:anchor distT="0" distB="0" distL="114300" distR="114300" simplePos="0" relativeHeight="251657216" behindDoc="0" locked="0" layoutInCell="0" allowOverlap="1" wp14:anchorId="703A15A7" wp14:editId="76B7E91A">
              <wp:simplePos x="0" y="0"/>
              <wp:positionH relativeFrom="column">
                <wp:posOffset>300990</wp:posOffset>
              </wp:positionH>
              <wp:positionV relativeFrom="paragraph">
                <wp:posOffset>149225</wp:posOffset>
              </wp:positionV>
              <wp:extent cx="6536690" cy="952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6690"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2C569"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" o:allowincell="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8981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6E87B0E"/>
    <w:multiLevelType w:val="hybridMultilevel"/>
    <w:tmpl w:val="9620BEF0"/>
    <w:lvl w:ilvl="0" w:tplc="369A10E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F7FC3"/>
    <w:multiLevelType w:val="hybridMultilevel"/>
    <w:tmpl w:val="201AF7FE"/>
    <w:lvl w:ilvl="0" w:tplc="27A09C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DF229D"/>
    <w:multiLevelType w:val="hybridMultilevel"/>
    <w:tmpl w:val="59322BF8"/>
    <w:lvl w:ilvl="0" w:tplc="9FAE809C">
      <w:numFmt w:val="bullet"/>
      <w:pStyle w:val="Titre11"/>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02746F"/>
    <w:multiLevelType w:val="hybridMultilevel"/>
    <w:tmpl w:val="7500DFA0"/>
    <w:lvl w:ilvl="0" w:tplc="75607734">
      <w:numFmt w:val="bullet"/>
      <w:lvlText w:val="-"/>
      <w:lvlJc w:val="left"/>
      <w:pPr>
        <w:ind w:left="720" w:hanging="360"/>
      </w:pPr>
      <w:rPr>
        <w:rFonts w:ascii="Times" w:eastAsia="Times New Roman" w:hAnsi="Times"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730399"/>
    <w:multiLevelType w:val="multilevel"/>
    <w:tmpl w:val="356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attachedTemplate r:id="rId1"/>
  <w:defaultTabStop w:val="708"/>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AC"/>
    <w:rsid w:val="000139BD"/>
    <w:rsid w:val="0002558B"/>
    <w:rsid w:val="000908EF"/>
    <w:rsid w:val="000C5289"/>
    <w:rsid w:val="001A1137"/>
    <w:rsid w:val="001A550E"/>
    <w:rsid w:val="00235214"/>
    <w:rsid w:val="00286391"/>
    <w:rsid w:val="002E6334"/>
    <w:rsid w:val="00312238"/>
    <w:rsid w:val="0031256E"/>
    <w:rsid w:val="003A5F60"/>
    <w:rsid w:val="00482EC8"/>
    <w:rsid w:val="004A2B15"/>
    <w:rsid w:val="0050144C"/>
    <w:rsid w:val="0059336F"/>
    <w:rsid w:val="006049E6"/>
    <w:rsid w:val="00692CFD"/>
    <w:rsid w:val="006A71EC"/>
    <w:rsid w:val="006C0BAA"/>
    <w:rsid w:val="00720CD3"/>
    <w:rsid w:val="007214E6"/>
    <w:rsid w:val="00834DD2"/>
    <w:rsid w:val="008B59B7"/>
    <w:rsid w:val="00912420"/>
    <w:rsid w:val="009805A8"/>
    <w:rsid w:val="0098648E"/>
    <w:rsid w:val="009866AC"/>
    <w:rsid w:val="009C7CEA"/>
    <w:rsid w:val="009D1452"/>
    <w:rsid w:val="009E2C6D"/>
    <w:rsid w:val="009E34E4"/>
    <w:rsid w:val="00A02660"/>
    <w:rsid w:val="00AB1693"/>
    <w:rsid w:val="00AD460D"/>
    <w:rsid w:val="00B827BC"/>
    <w:rsid w:val="00DA20E7"/>
    <w:rsid w:val="00E519F4"/>
    <w:rsid w:val="00E534D6"/>
    <w:rsid w:val="00E56525"/>
    <w:rsid w:val="00F37B9C"/>
    <w:rsid w:val="00F94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FFED16"/>
  <w14:defaultImageDpi w14:val="32767"/>
  <w15:chartTrackingRefBased/>
  <w15:docId w15:val="{CBEE7FAE-3339-874A-A454-F6D4187A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paragraph" w:styleId="En-tte">
    <w:name w:val="header"/>
    <w:basedOn w:val="Normal"/>
    <w:link w:val="En-tteCar"/>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En-tteCar">
    <w:name w:val="En-tête Car"/>
    <w:link w:val="En-tte"/>
    <w:locked/>
    <w:rPr>
      <w:rFonts w:cs="Times New Roman"/>
      <w:sz w:val="20"/>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val="x-none"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lang w:val="x-none" w:eastAsia="x-none"/>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val="x-none"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styleId="Mentionnonrsolue">
    <w:name w:val="Unresolved Mention"/>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5469">
      <w:bodyDiv w:val="1"/>
      <w:marLeft w:val="0"/>
      <w:marRight w:val="0"/>
      <w:marTop w:val="0"/>
      <w:marBottom w:val="0"/>
      <w:divBdr>
        <w:top w:val="none" w:sz="0" w:space="0" w:color="auto"/>
        <w:left w:val="none" w:sz="0" w:space="0" w:color="auto"/>
        <w:bottom w:val="none" w:sz="0" w:space="0" w:color="auto"/>
        <w:right w:val="none" w:sz="0" w:space="0" w:color="auto"/>
      </w:divBdr>
    </w:div>
    <w:div w:id="847914541">
      <w:bodyDiv w:val="1"/>
      <w:marLeft w:val="0"/>
      <w:marRight w:val="0"/>
      <w:marTop w:val="0"/>
      <w:marBottom w:val="0"/>
      <w:divBdr>
        <w:top w:val="none" w:sz="0" w:space="0" w:color="auto"/>
        <w:left w:val="none" w:sz="0" w:space="0" w:color="auto"/>
        <w:bottom w:val="none" w:sz="0" w:space="0" w:color="auto"/>
        <w:right w:val="none" w:sz="0" w:space="0" w:color="auto"/>
      </w:divBdr>
    </w:div>
    <w:div w:id="870462719">
      <w:bodyDiv w:val="1"/>
      <w:marLeft w:val="0"/>
      <w:marRight w:val="0"/>
      <w:marTop w:val="0"/>
      <w:marBottom w:val="0"/>
      <w:divBdr>
        <w:top w:val="none" w:sz="0" w:space="0" w:color="auto"/>
        <w:left w:val="none" w:sz="0" w:space="0" w:color="auto"/>
        <w:bottom w:val="none" w:sz="0" w:space="0" w:color="auto"/>
        <w:right w:val="none" w:sz="0" w:space="0" w:color="auto"/>
      </w:divBdr>
      <w:divsChild>
        <w:div w:id="74403858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71927597">
              <w:marLeft w:val="0"/>
              <w:marRight w:val="0"/>
              <w:marTop w:val="0"/>
              <w:marBottom w:val="0"/>
              <w:divBdr>
                <w:top w:val="none" w:sz="0" w:space="0" w:color="auto"/>
                <w:left w:val="none" w:sz="0" w:space="0" w:color="auto"/>
                <w:bottom w:val="none" w:sz="0" w:space="0" w:color="auto"/>
                <w:right w:val="none" w:sz="0" w:space="0" w:color="auto"/>
              </w:divBdr>
              <w:divsChild>
                <w:div w:id="1113473762">
                  <w:marLeft w:val="0"/>
                  <w:marRight w:val="0"/>
                  <w:marTop w:val="0"/>
                  <w:marBottom w:val="0"/>
                  <w:divBdr>
                    <w:top w:val="none" w:sz="0" w:space="0" w:color="auto"/>
                    <w:left w:val="none" w:sz="0" w:space="0" w:color="auto"/>
                    <w:bottom w:val="none" w:sz="0" w:space="0" w:color="auto"/>
                    <w:right w:val="none" w:sz="0" w:space="0" w:color="auto"/>
                  </w:divBdr>
                  <w:divsChild>
                    <w:div w:id="633675843">
                      <w:marLeft w:val="0"/>
                      <w:marRight w:val="0"/>
                      <w:marTop w:val="0"/>
                      <w:marBottom w:val="0"/>
                      <w:divBdr>
                        <w:top w:val="none" w:sz="0" w:space="0" w:color="auto"/>
                        <w:left w:val="none" w:sz="0" w:space="0" w:color="auto"/>
                        <w:bottom w:val="none" w:sz="0" w:space="0" w:color="auto"/>
                        <w:right w:val="none" w:sz="0" w:space="0" w:color="auto"/>
                      </w:divBdr>
                      <w:divsChild>
                        <w:div w:id="9165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0490">
      <w:bodyDiv w:val="1"/>
      <w:marLeft w:val="0"/>
      <w:marRight w:val="0"/>
      <w:marTop w:val="0"/>
      <w:marBottom w:val="0"/>
      <w:divBdr>
        <w:top w:val="none" w:sz="0" w:space="0" w:color="auto"/>
        <w:left w:val="none" w:sz="0" w:space="0" w:color="auto"/>
        <w:bottom w:val="none" w:sz="0" w:space="0" w:color="auto"/>
        <w:right w:val="none" w:sz="0" w:space="0" w:color="auto"/>
      </w:divBdr>
    </w:div>
    <w:div w:id="1219518071">
      <w:bodyDiv w:val="1"/>
      <w:marLeft w:val="0"/>
      <w:marRight w:val="0"/>
      <w:marTop w:val="0"/>
      <w:marBottom w:val="0"/>
      <w:divBdr>
        <w:top w:val="none" w:sz="0" w:space="0" w:color="auto"/>
        <w:left w:val="none" w:sz="0" w:space="0" w:color="auto"/>
        <w:bottom w:val="none" w:sz="0" w:space="0" w:color="auto"/>
        <w:right w:val="none" w:sz="0" w:space="0" w:color="auto"/>
      </w:divBdr>
      <w:divsChild>
        <w:div w:id="28485148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22186643">
              <w:marLeft w:val="0"/>
              <w:marRight w:val="0"/>
              <w:marTop w:val="0"/>
              <w:marBottom w:val="0"/>
              <w:divBdr>
                <w:top w:val="none" w:sz="0" w:space="0" w:color="auto"/>
                <w:left w:val="none" w:sz="0" w:space="0" w:color="auto"/>
                <w:bottom w:val="none" w:sz="0" w:space="0" w:color="auto"/>
                <w:right w:val="none" w:sz="0" w:space="0" w:color="auto"/>
              </w:divBdr>
              <w:divsChild>
                <w:div w:id="848330106">
                  <w:marLeft w:val="0"/>
                  <w:marRight w:val="0"/>
                  <w:marTop w:val="0"/>
                  <w:marBottom w:val="0"/>
                  <w:divBdr>
                    <w:top w:val="none" w:sz="0" w:space="0" w:color="auto"/>
                    <w:left w:val="none" w:sz="0" w:space="0" w:color="auto"/>
                    <w:bottom w:val="none" w:sz="0" w:space="0" w:color="auto"/>
                    <w:right w:val="none" w:sz="0" w:space="0" w:color="auto"/>
                  </w:divBdr>
                  <w:divsChild>
                    <w:div w:id="2090929891">
                      <w:marLeft w:val="0"/>
                      <w:marRight w:val="0"/>
                      <w:marTop w:val="0"/>
                      <w:marBottom w:val="0"/>
                      <w:divBdr>
                        <w:top w:val="none" w:sz="0" w:space="0" w:color="auto"/>
                        <w:left w:val="none" w:sz="0" w:space="0" w:color="auto"/>
                        <w:bottom w:val="none" w:sz="0" w:space="0" w:color="auto"/>
                        <w:right w:val="none" w:sz="0" w:space="0" w:color="auto"/>
                      </w:divBdr>
                      <w:divsChild>
                        <w:div w:id="541216119">
                          <w:marLeft w:val="0"/>
                          <w:marRight w:val="0"/>
                          <w:marTop w:val="0"/>
                          <w:marBottom w:val="0"/>
                          <w:divBdr>
                            <w:top w:val="none" w:sz="0" w:space="0" w:color="auto"/>
                            <w:left w:val="none" w:sz="0" w:space="0" w:color="auto"/>
                            <w:bottom w:val="none" w:sz="0" w:space="0" w:color="auto"/>
                            <w:right w:val="none" w:sz="0" w:space="0" w:color="auto"/>
                          </w:divBdr>
                          <w:divsChild>
                            <w:div w:id="12276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982546">
      <w:bodyDiv w:val="1"/>
      <w:marLeft w:val="0"/>
      <w:marRight w:val="0"/>
      <w:marTop w:val="0"/>
      <w:marBottom w:val="0"/>
      <w:divBdr>
        <w:top w:val="none" w:sz="0" w:space="0" w:color="auto"/>
        <w:left w:val="none" w:sz="0" w:space="0" w:color="auto"/>
        <w:bottom w:val="none" w:sz="0" w:space="0" w:color="auto"/>
        <w:right w:val="none" w:sz="0" w:space="0" w:color="auto"/>
      </w:divBdr>
    </w:div>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307929591">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671984737">
      <w:bodyDiv w:val="1"/>
      <w:marLeft w:val="0"/>
      <w:marRight w:val="0"/>
      <w:marTop w:val="0"/>
      <w:marBottom w:val="0"/>
      <w:divBdr>
        <w:top w:val="none" w:sz="0" w:space="0" w:color="auto"/>
        <w:left w:val="none" w:sz="0" w:space="0" w:color="auto"/>
        <w:bottom w:val="none" w:sz="0" w:space="0" w:color="auto"/>
        <w:right w:val="none" w:sz="0" w:space="0" w:color="auto"/>
      </w:divBdr>
      <w:divsChild>
        <w:div w:id="129178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72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romebonnard/Desktop/SOLIDAIRES/maquette%20communique&#769;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maquette communiqués.dotx</Template>
  <TotalTime>3</TotalTime>
  <Pages>1</Pages>
  <Words>481</Words>
  <Characters>2650</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COMMUNIQUE</vt:lpstr>
      <vt:lpstr>COMMUNIQUE</vt:lpstr>
    </vt:vector>
  </TitlesOfParts>
  <Company/>
  <LinksUpToDate>false</LinksUpToDate>
  <CharactersWithSpaces>3125</CharactersWithSpaces>
  <SharedDoc>false</SharedDoc>
  <HLinks>
    <vt:vector size="12" baseType="variant">
      <vt:variant>
        <vt:i4>4915301</vt:i4>
      </vt:variant>
      <vt:variant>
        <vt:i4>4232</vt:i4>
      </vt:variant>
      <vt:variant>
        <vt:i4>1025</vt:i4>
      </vt:variant>
      <vt:variant>
        <vt:i4>1</vt:i4>
      </vt:variant>
      <vt:variant>
        <vt:lpwstr>qrc_solidaires</vt:lpwstr>
      </vt:variant>
      <vt:variant>
        <vt:lpwstr/>
      </vt:variant>
      <vt:variant>
        <vt:i4>458840</vt:i4>
      </vt:variant>
      <vt:variant>
        <vt:i4>-1</vt:i4>
      </vt:variant>
      <vt:variant>
        <vt:i4>2051</vt:i4>
      </vt:variant>
      <vt:variant>
        <vt:i4>1</vt:i4>
      </vt:variant>
      <vt:variant>
        <vt:lpwstr>logo_site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subject/>
  <dc:creator>Microsoft Office User</dc:creator>
  <cp:keywords/>
  <cp:lastModifiedBy>Microsoft Office User</cp:lastModifiedBy>
  <cp:revision>2</cp:revision>
  <cp:lastPrinted>2019-10-30T11:20:00Z</cp:lastPrinted>
  <dcterms:created xsi:type="dcterms:W3CDTF">2019-11-08T16:03:00Z</dcterms:created>
  <dcterms:modified xsi:type="dcterms:W3CDTF">2019-11-08T16:03:00Z</dcterms:modified>
</cp:coreProperties>
</file>